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659" w:rsidRDefault="00000000">
      <w:pPr>
        <w:ind w:left="-284" w:right="-279"/>
        <w:jc w:val="center"/>
        <w:rPr>
          <w:rFonts w:ascii="Garamond" w:eastAsia="Garamond" w:hAnsi="Garamond" w:cs="Garamond"/>
          <w:b/>
          <w:bCs/>
          <w:color w:val="000000"/>
          <w:sz w:val="28"/>
          <w:szCs w:val="28"/>
        </w:rPr>
      </w:pPr>
      <w:r>
        <w:rPr>
          <w:rFonts w:ascii="Garamond" w:eastAsia="Garamond" w:hAnsi="Garamond" w:cs="Garamond"/>
          <w:b/>
          <w:bCs/>
          <w:color w:val="000000"/>
          <w:sz w:val="28"/>
          <w:szCs w:val="28"/>
        </w:rPr>
        <w:t>Pasts and Futures of Rewilding</w:t>
      </w:r>
    </w:p>
    <w:p w:rsidR="002002AD" w:rsidRDefault="002002AD">
      <w:pPr>
        <w:ind w:left="-284" w:right="-279"/>
        <w:jc w:val="center"/>
        <w:rPr>
          <w:rFonts w:ascii="Garamond" w:eastAsia="Garamond" w:hAnsi="Garamond" w:cs="Garamond"/>
          <w:b/>
          <w:bCs/>
          <w:color w:val="000000"/>
          <w:sz w:val="28"/>
          <w:szCs w:val="28"/>
        </w:rPr>
      </w:pPr>
      <w:r>
        <w:rPr>
          <w:rFonts w:ascii="Garamond" w:eastAsia="Garamond" w:hAnsi="Garamond" w:cs="Garamond"/>
          <w:b/>
          <w:bCs/>
          <w:color w:val="000000"/>
          <w:sz w:val="28"/>
          <w:szCs w:val="28"/>
        </w:rPr>
        <w:t>Symposium</w:t>
      </w:r>
    </w:p>
    <w:p w:rsidR="008E6659" w:rsidRDefault="008E6659">
      <w:pPr>
        <w:ind w:left="-284" w:right="-279"/>
        <w:jc w:val="center"/>
        <w:rPr>
          <w:rFonts w:ascii="Garamond" w:eastAsia="Garamond" w:hAnsi="Garamond" w:cs="Garamond"/>
          <w:b/>
          <w:bCs/>
          <w:color w:val="000000"/>
          <w:sz w:val="28"/>
          <w:szCs w:val="28"/>
        </w:rPr>
      </w:pPr>
    </w:p>
    <w:p w:rsidR="002002AD" w:rsidRDefault="002002AD">
      <w:pPr>
        <w:ind w:left="-284" w:right="-279"/>
        <w:jc w:val="center"/>
        <w:rPr>
          <w:rFonts w:ascii="Garamond" w:eastAsia="Garamond" w:hAnsi="Garamond" w:cs="Garamond"/>
          <w:b/>
          <w:bCs/>
          <w:color w:val="000000"/>
          <w:sz w:val="28"/>
          <w:szCs w:val="28"/>
          <w:vertAlign w:val="superscript"/>
        </w:rPr>
      </w:pPr>
    </w:p>
    <w:p w:rsidR="002002AD" w:rsidRDefault="002002AD">
      <w:pPr>
        <w:ind w:left="-284" w:right="-279"/>
        <w:jc w:val="center"/>
        <w:rPr>
          <w:rFonts w:ascii="Garamond" w:eastAsia="Garamond" w:hAnsi="Garamond" w:cs="Garamond"/>
          <w:b/>
          <w:bCs/>
          <w:color w:val="000000"/>
          <w:sz w:val="28"/>
          <w:szCs w:val="28"/>
          <w:u w:val="single"/>
        </w:rPr>
      </w:pPr>
      <w:r w:rsidRPr="002002AD">
        <w:rPr>
          <w:rFonts w:ascii="Garamond" w:eastAsia="Garamond" w:hAnsi="Garamond" w:cs="Garamond"/>
          <w:b/>
          <w:bCs/>
          <w:color w:val="000000"/>
          <w:sz w:val="28"/>
          <w:szCs w:val="28"/>
          <w:u w:val="single"/>
        </w:rPr>
        <w:t>Pre-symposium Lecture</w:t>
      </w:r>
    </w:p>
    <w:p w:rsidR="00B97540" w:rsidRPr="002002AD" w:rsidRDefault="00B97540">
      <w:pPr>
        <w:ind w:left="-284" w:right="-279"/>
        <w:jc w:val="center"/>
        <w:rPr>
          <w:rFonts w:ascii="Garamond" w:eastAsia="Garamond" w:hAnsi="Garamond" w:cs="Garamond"/>
          <w:b/>
          <w:bCs/>
          <w:color w:val="000000"/>
          <w:sz w:val="28"/>
          <w:szCs w:val="28"/>
          <w:u w:val="single"/>
        </w:rPr>
      </w:pPr>
    </w:p>
    <w:p w:rsidR="00B97540" w:rsidRDefault="00B97540" w:rsidP="00B97540">
      <w:pPr>
        <w:ind w:left="-284" w:right="-279"/>
        <w:jc w:val="center"/>
        <w:rPr>
          <w:rFonts w:ascii="Garamond" w:eastAsia="Garamond" w:hAnsi="Garamond" w:cs="Garamond"/>
          <w:b/>
          <w:bCs/>
          <w:color w:val="000000"/>
          <w:sz w:val="28"/>
          <w:szCs w:val="28"/>
          <w:vertAlign w:val="superscript"/>
        </w:rPr>
      </w:pPr>
      <w:r>
        <w:rPr>
          <w:rFonts w:ascii="Garamond" w:eastAsia="Garamond" w:hAnsi="Garamond" w:cs="Garamond"/>
          <w:b/>
          <w:bCs/>
          <w:color w:val="000000"/>
          <w:sz w:val="28"/>
          <w:szCs w:val="28"/>
        </w:rPr>
        <w:t>Thursday, March 20</w:t>
      </w:r>
      <w:r>
        <w:rPr>
          <w:rFonts w:ascii="Garamond" w:eastAsia="Garamond" w:hAnsi="Garamond" w:cs="Garamond"/>
          <w:b/>
          <w:bCs/>
          <w:color w:val="000000"/>
          <w:sz w:val="28"/>
          <w:szCs w:val="28"/>
          <w:vertAlign w:val="superscript"/>
        </w:rPr>
        <w:t>th</w:t>
      </w:r>
    </w:p>
    <w:p w:rsidR="008E6659" w:rsidRDefault="008E6659">
      <w:pPr>
        <w:ind w:left="-284" w:right="-279"/>
        <w:jc w:val="center"/>
        <w:rPr>
          <w:rFonts w:ascii="Garamond" w:eastAsia="Garamond" w:hAnsi="Garamond" w:cs="Garamond"/>
          <w:b/>
          <w:bCs/>
          <w:color w:val="000000"/>
          <w:sz w:val="28"/>
          <w:szCs w:val="28"/>
        </w:rPr>
      </w:pPr>
    </w:p>
    <w:p w:rsidR="008E6659" w:rsidRDefault="00000000">
      <w:pPr>
        <w:ind w:left="2596" w:right="-279" w:firstLine="1004"/>
        <w:rPr>
          <w:rFonts w:ascii="Garamond" w:eastAsia="Garamond" w:hAnsi="Garamond" w:cs="Garamond"/>
          <w:b/>
          <w:bCs/>
          <w:color w:val="000000"/>
        </w:rPr>
      </w:pPr>
      <w:r>
        <w:rPr>
          <w:rFonts w:ascii="Garamond" w:eastAsia="Garamond" w:hAnsi="Garamond" w:cs="Garamond"/>
          <w:b/>
          <w:bCs/>
          <w:color w:val="000000"/>
        </w:rPr>
        <w:t xml:space="preserve">Université Paris </w:t>
      </w:r>
      <w:proofErr w:type="spellStart"/>
      <w:r>
        <w:rPr>
          <w:rFonts w:ascii="Garamond" w:eastAsia="Garamond" w:hAnsi="Garamond" w:cs="Garamond"/>
          <w:b/>
          <w:bCs/>
          <w:color w:val="000000"/>
        </w:rPr>
        <w:t>Cité</w:t>
      </w:r>
      <w:proofErr w:type="spellEnd"/>
    </w:p>
    <w:p w:rsidR="008E6659" w:rsidRDefault="00000000">
      <w:pPr>
        <w:ind w:left="-284" w:right="-279"/>
        <w:jc w:val="center"/>
        <w:rPr>
          <w:rFonts w:ascii="Garamond" w:eastAsia="Garamond" w:hAnsi="Garamond" w:cs="Garamond"/>
          <w:b/>
          <w:bCs/>
          <w:color w:val="000000"/>
        </w:rPr>
      </w:pPr>
      <w:proofErr w:type="spellStart"/>
      <w:r>
        <w:rPr>
          <w:rFonts w:ascii="Garamond" w:eastAsia="Garamond" w:hAnsi="Garamond" w:cs="Garamond"/>
          <w:b/>
          <w:bCs/>
          <w:color w:val="000000"/>
        </w:rPr>
        <w:t>Olympe</w:t>
      </w:r>
      <w:proofErr w:type="spellEnd"/>
      <w:r>
        <w:rPr>
          <w:rFonts w:ascii="Garamond" w:eastAsia="Garamond" w:hAnsi="Garamond" w:cs="Garamond"/>
          <w:b/>
          <w:bCs/>
          <w:color w:val="000000"/>
        </w:rPr>
        <w:t xml:space="preserve"> de Gouges Building,</w:t>
      </w:r>
    </w:p>
    <w:p w:rsidR="008E6659" w:rsidRDefault="00000000">
      <w:pPr>
        <w:ind w:left="-284" w:right="-279"/>
        <w:jc w:val="center"/>
        <w:rPr>
          <w:rFonts w:ascii="Garamond" w:eastAsia="Garamond" w:hAnsi="Garamond" w:cs="Garamond"/>
          <w:b/>
          <w:bCs/>
          <w:color w:val="000000"/>
        </w:rPr>
      </w:pPr>
      <w:r>
        <w:rPr>
          <w:rFonts w:ascii="Garamond" w:eastAsia="Garamond" w:hAnsi="Garamond" w:cs="Garamond"/>
          <w:b/>
          <w:bCs/>
          <w:color w:val="000000"/>
        </w:rPr>
        <w:t>Room 830, 8</w:t>
      </w:r>
      <w:r>
        <w:rPr>
          <w:rFonts w:ascii="Garamond" w:eastAsia="Garamond" w:hAnsi="Garamond" w:cs="Garamond"/>
          <w:b/>
          <w:bCs/>
          <w:color w:val="000000"/>
          <w:vertAlign w:val="superscript"/>
        </w:rPr>
        <w:t>th</w:t>
      </w:r>
      <w:r>
        <w:rPr>
          <w:rFonts w:ascii="Garamond" w:eastAsia="Garamond" w:hAnsi="Garamond" w:cs="Garamond"/>
          <w:b/>
          <w:bCs/>
          <w:color w:val="000000"/>
        </w:rPr>
        <w:t xml:space="preserve"> floor</w:t>
      </w:r>
    </w:p>
    <w:p w:rsidR="008E6659" w:rsidRDefault="008E6659">
      <w:pPr>
        <w:ind w:left="-284" w:right="-279"/>
        <w:jc w:val="center"/>
        <w:rPr>
          <w:rFonts w:ascii="Garamond" w:eastAsia="Garamond" w:hAnsi="Garamond" w:cs="Garamond"/>
          <w:b/>
          <w:bCs/>
          <w:color w:val="000000"/>
        </w:rPr>
      </w:pPr>
    </w:p>
    <w:p w:rsidR="008E6659" w:rsidRDefault="00000000">
      <w:pPr>
        <w:ind w:left="-284" w:right="-279"/>
        <w:jc w:val="center"/>
        <w:rPr>
          <w:rFonts w:ascii="Garamond" w:eastAsia="Garamond" w:hAnsi="Garamond" w:cs="Garamond"/>
          <w:b/>
          <w:bCs/>
          <w:color w:val="000000"/>
        </w:rPr>
      </w:pPr>
      <w:r>
        <w:rPr>
          <w:rFonts w:ascii="Garamond" w:eastAsia="Garamond" w:hAnsi="Garamond" w:cs="Garamond"/>
          <w:b/>
          <w:bCs/>
          <w:color w:val="000000"/>
        </w:rPr>
        <w:t>5.30pm-7pm</w:t>
      </w:r>
    </w:p>
    <w:p w:rsidR="008E6659" w:rsidRDefault="008E6659">
      <w:pPr>
        <w:ind w:left="-284" w:right="-279"/>
        <w:jc w:val="center"/>
        <w:rPr>
          <w:rFonts w:ascii="Garamond" w:eastAsia="Garamond" w:hAnsi="Garamond" w:cs="Garamond"/>
          <w:b/>
          <w:bCs/>
          <w:color w:val="000000"/>
        </w:rPr>
      </w:pPr>
    </w:p>
    <w:p w:rsidR="008E6659" w:rsidRPr="00B97540" w:rsidRDefault="008E6659">
      <w:pPr>
        <w:ind w:left="-284" w:right="-279"/>
        <w:rPr>
          <w:rFonts w:ascii="Garamond" w:eastAsia="Garamond" w:hAnsi="Garamond" w:cs="Garamond"/>
          <w:b/>
          <w:bCs/>
          <w:color w:val="000000"/>
          <w:sz w:val="28"/>
          <w:szCs w:val="28"/>
        </w:rPr>
      </w:pPr>
    </w:p>
    <w:p w:rsidR="008E6659" w:rsidRPr="00B97540" w:rsidRDefault="00000000">
      <w:pPr>
        <w:ind w:left="-284" w:right="-279"/>
        <w:jc w:val="both"/>
        <w:rPr>
          <w:rFonts w:ascii="Garamond" w:eastAsia="Garamond" w:hAnsi="Garamond" w:cs="Garamond"/>
          <w:sz w:val="28"/>
          <w:szCs w:val="28"/>
        </w:rPr>
      </w:pPr>
      <w:r w:rsidRPr="00B97540">
        <w:rPr>
          <w:rFonts w:ascii="Garamond" w:eastAsia="Garamond" w:hAnsi="Garamond" w:cs="Garamond"/>
          <w:b/>
          <w:bCs/>
          <w:color w:val="000000"/>
          <w:sz w:val="28"/>
          <w:szCs w:val="28"/>
        </w:rPr>
        <w:t>Tobias MENELY (UC Davis): “</w:t>
      </w:r>
      <w:r w:rsidRPr="00B97540">
        <w:rPr>
          <w:rFonts w:ascii="Garamond" w:eastAsia="Garamond" w:hAnsi="Garamond" w:cs="Garamond"/>
          <w:b/>
          <w:bCs/>
          <w:sz w:val="28"/>
          <w:szCs w:val="28"/>
        </w:rPr>
        <w:t>One Thousand and One Climate Futures:</w:t>
      </w:r>
      <w:r w:rsidRPr="00B97540">
        <w:rPr>
          <w:rFonts w:ascii="Garamond" w:eastAsia="Garamond" w:hAnsi="Garamond" w:cs="Garamond"/>
          <w:b/>
          <w:bCs/>
          <w:color w:val="000000"/>
          <w:sz w:val="28"/>
          <w:szCs w:val="28"/>
        </w:rPr>
        <w:t xml:space="preserve"> </w:t>
      </w:r>
      <w:r w:rsidRPr="00B97540">
        <w:rPr>
          <w:rFonts w:ascii="Garamond" w:eastAsia="Garamond" w:hAnsi="Garamond" w:cs="Garamond"/>
          <w:b/>
          <w:bCs/>
          <w:sz w:val="28"/>
          <w:szCs w:val="28"/>
        </w:rPr>
        <w:t xml:space="preserve">Models, Scenarios, Fictions” – Chair: Thomas </w:t>
      </w:r>
      <w:proofErr w:type="spellStart"/>
      <w:r w:rsidRPr="00B97540">
        <w:rPr>
          <w:rFonts w:ascii="Garamond" w:eastAsia="Garamond" w:hAnsi="Garamond" w:cs="Garamond"/>
          <w:b/>
          <w:bCs/>
          <w:sz w:val="28"/>
          <w:szCs w:val="28"/>
        </w:rPr>
        <w:t>Dutoit</w:t>
      </w:r>
      <w:proofErr w:type="spellEnd"/>
      <w:r w:rsidRPr="00B97540">
        <w:rPr>
          <w:rFonts w:ascii="Garamond" w:eastAsia="Garamond" w:hAnsi="Garamond" w:cs="Garamond"/>
          <w:b/>
          <w:bCs/>
          <w:sz w:val="28"/>
          <w:szCs w:val="28"/>
        </w:rPr>
        <w:t xml:space="preserve"> (U. de Lille)</w:t>
      </w:r>
    </w:p>
    <w:p w:rsidR="008E6659" w:rsidRDefault="008E6659">
      <w:pPr>
        <w:ind w:left="-284" w:right="-279"/>
        <w:rPr>
          <w:rFonts w:ascii="Garamond" w:eastAsia="Garamond" w:hAnsi="Garamond" w:cs="Garamond"/>
        </w:rPr>
      </w:pPr>
    </w:p>
    <w:p w:rsidR="008E6659" w:rsidRPr="00B97540" w:rsidRDefault="00000000">
      <w:pPr>
        <w:ind w:left="-284" w:right="-279"/>
        <w:jc w:val="both"/>
        <w:rPr>
          <w:rFonts w:ascii="Garamond" w:eastAsia="Garamond" w:hAnsi="Garamond" w:cs="Garamond"/>
          <w:color w:val="000000"/>
        </w:rPr>
      </w:pPr>
      <w:r w:rsidRPr="00B97540">
        <w:rPr>
          <w:rFonts w:ascii="Garamond" w:eastAsia="Garamond" w:hAnsi="Garamond" w:cs="Garamond"/>
        </w:rPr>
        <w:t xml:space="preserve">In recent decades, new modes of representation have been developed to forecast planetary futures defined by specific degrees of climatic discontinuity. In this talk, </w:t>
      </w:r>
      <w:r w:rsidRPr="00B97540">
        <w:rPr>
          <w:rFonts w:ascii="Garamond" w:eastAsia="Garamond" w:hAnsi="Garamond" w:cs="Garamond"/>
          <w:color w:val="000000"/>
        </w:rPr>
        <w:t xml:space="preserve">I’ll examine a wide spectrum of possible Earth futures, beginning with the quantitative climate models that underlie climate targets such as the 1.5°C and 2°C futures at stake in international climate negotiations. I’ll then turn to scenarios such as the IPCC’s Shared Socio-Economic Pathways, which integrate Earth System models with predictions about how societies and states might mitigate and adapt to global warming. Finally, I’ll consider how climate fiction, as an emergent literary genre, has internalized epistemological features of modeling and scenario planning even as it also speculatively imagines implausible, nonlinear, and plural futures. </w:t>
      </w:r>
    </w:p>
    <w:p w:rsidR="008E6659" w:rsidRPr="00B97540" w:rsidRDefault="00000000">
      <w:pPr>
        <w:ind w:left="-284" w:right="-279" w:firstLine="720"/>
        <w:jc w:val="both"/>
        <w:rPr>
          <w:rFonts w:ascii="Garamond" w:eastAsia="Garamond" w:hAnsi="Garamond" w:cs="Garamond"/>
          <w:b/>
          <w:bCs/>
          <w:color w:val="000000"/>
          <w:vertAlign w:val="superscript"/>
        </w:rPr>
      </w:pPr>
      <w:r w:rsidRPr="00B97540">
        <w:rPr>
          <w:rFonts w:ascii="Garamond" w:eastAsia="Garamond" w:hAnsi="Garamond" w:cs="Garamond"/>
          <w:color w:val="000000"/>
        </w:rPr>
        <w:t xml:space="preserve">Each of these futurological modes seeks to represent feedback between Earth systems and social systems, including the role of planetary forecast itself in mediating decisions. The formal condition of such decision-making, I’ll suggest, is the branching timeline, which represents the present as a node potentially leading to a variety of determinate futures. As I reflect on the proliferation of possible futures circulating in our tumultuous present—from solar communism to hothouse Earth—I’ll focus on the position and identity of the auditor to whom these futurological forecasts are addressed, the sovereign, like </w:t>
      </w:r>
      <w:proofErr w:type="spellStart"/>
      <w:r w:rsidR="00B97540" w:rsidRPr="00B97540">
        <w:rPr>
          <w:rFonts w:ascii="Garamond" w:hAnsi="Garamond"/>
          <w:color w:val="000000"/>
        </w:rPr>
        <w:t>Shahriyar</w:t>
      </w:r>
      <w:proofErr w:type="spellEnd"/>
      <w:r w:rsidR="00B97540" w:rsidRPr="00B97540">
        <w:rPr>
          <w:rFonts w:ascii="Helvetica" w:hAnsi="Helvetica"/>
          <w:color w:val="000000"/>
        </w:rPr>
        <w:t xml:space="preserve"> </w:t>
      </w:r>
      <w:r w:rsidRPr="00B97540">
        <w:rPr>
          <w:rFonts w:ascii="Garamond" w:eastAsia="Garamond" w:hAnsi="Garamond" w:cs="Garamond"/>
        </w:rPr>
        <w:t xml:space="preserve">in the </w:t>
      </w:r>
      <w:r w:rsidRPr="00B97540">
        <w:rPr>
          <w:rFonts w:ascii="Garamond" w:eastAsia="Garamond" w:hAnsi="Garamond" w:cs="Garamond"/>
          <w:i/>
          <w:iCs/>
        </w:rPr>
        <w:t>One Thousand and One Nights</w:t>
      </w:r>
      <w:r w:rsidRPr="00B97540">
        <w:rPr>
          <w:rFonts w:ascii="Garamond" w:eastAsia="Garamond" w:hAnsi="Garamond" w:cs="Garamond"/>
        </w:rPr>
        <w:t>,</w:t>
      </w:r>
      <w:r w:rsidRPr="00B97540">
        <w:rPr>
          <w:rFonts w:ascii="Garamond" w:eastAsia="Garamond" w:hAnsi="Garamond" w:cs="Garamond"/>
          <w:color w:val="000000"/>
        </w:rPr>
        <w:t xml:space="preserve"> whose power is at stake in the multiplication of stories. Representations of planetary futures anticipate a new (geo)politics, a form of sovereignty adequate to an integrated yet self-differing planet that is the structuring condition of all (geo)political relations. </w:t>
      </w:r>
    </w:p>
    <w:p w:rsidR="008E6659" w:rsidRDefault="008E6659">
      <w:pPr>
        <w:ind w:left="-284" w:right="-279"/>
        <w:rPr>
          <w:rFonts w:ascii="Garamond" w:eastAsia="Garamond" w:hAnsi="Garamond" w:cs="Garamond"/>
          <w:b/>
          <w:bCs/>
          <w:color w:val="000000"/>
          <w:vertAlign w:val="superscript"/>
        </w:rPr>
      </w:pPr>
    </w:p>
    <w:p w:rsidR="008E6659" w:rsidRDefault="008E6659">
      <w:pPr>
        <w:ind w:left="-284" w:right="-279"/>
        <w:jc w:val="center"/>
        <w:rPr>
          <w:rFonts w:ascii="Garamond" w:eastAsia="Garamond" w:hAnsi="Garamond" w:cs="Garamond"/>
          <w:b/>
          <w:bCs/>
          <w:color w:val="000000"/>
          <w:sz w:val="28"/>
          <w:szCs w:val="28"/>
          <w:vertAlign w:val="superscript"/>
        </w:rPr>
      </w:pPr>
    </w:p>
    <w:p w:rsidR="008E6659" w:rsidRDefault="008E6659">
      <w:pPr>
        <w:ind w:left="-284" w:right="-279"/>
        <w:jc w:val="center"/>
        <w:rPr>
          <w:rFonts w:ascii="Garamond" w:eastAsia="Garamond" w:hAnsi="Garamond" w:cs="Garamond"/>
          <w:b/>
          <w:bCs/>
          <w:color w:val="000000"/>
          <w:sz w:val="28"/>
          <w:szCs w:val="28"/>
        </w:rPr>
      </w:pPr>
    </w:p>
    <w:p w:rsidR="008E6659" w:rsidRDefault="008E6659">
      <w:pPr>
        <w:ind w:left="-284" w:right="-279"/>
        <w:jc w:val="center"/>
        <w:rPr>
          <w:rFonts w:ascii="Garamond" w:eastAsia="Garamond" w:hAnsi="Garamond" w:cs="Garamond"/>
          <w:b/>
          <w:bCs/>
          <w:color w:val="000000"/>
          <w:sz w:val="28"/>
          <w:szCs w:val="28"/>
        </w:rPr>
      </w:pPr>
    </w:p>
    <w:p w:rsidR="008E6659" w:rsidRDefault="008E6659">
      <w:pPr>
        <w:ind w:left="-284" w:right="-279"/>
        <w:jc w:val="center"/>
        <w:rPr>
          <w:rFonts w:ascii="Garamond" w:eastAsia="Garamond" w:hAnsi="Garamond" w:cs="Garamond"/>
          <w:b/>
          <w:bCs/>
          <w:color w:val="000000"/>
          <w:sz w:val="28"/>
          <w:szCs w:val="28"/>
        </w:rPr>
      </w:pPr>
    </w:p>
    <w:p w:rsidR="008E6659" w:rsidRDefault="008E6659">
      <w:pPr>
        <w:ind w:left="-284" w:right="-279"/>
        <w:jc w:val="center"/>
        <w:rPr>
          <w:rFonts w:ascii="Garamond" w:eastAsia="Garamond" w:hAnsi="Garamond" w:cs="Garamond"/>
          <w:b/>
          <w:bCs/>
          <w:color w:val="000000"/>
          <w:sz w:val="28"/>
          <w:szCs w:val="28"/>
        </w:rPr>
      </w:pPr>
    </w:p>
    <w:p w:rsidR="008E6659" w:rsidRDefault="008E6659">
      <w:pPr>
        <w:ind w:left="-284" w:right="-279"/>
        <w:jc w:val="center"/>
        <w:rPr>
          <w:rFonts w:ascii="Garamond" w:eastAsia="Garamond" w:hAnsi="Garamond" w:cs="Garamond"/>
          <w:b/>
          <w:bCs/>
          <w:color w:val="000000"/>
          <w:sz w:val="28"/>
          <w:szCs w:val="28"/>
        </w:rPr>
      </w:pPr>
    </w:p>
    <w:p w:rsidR="008E6659" w:rsidRDefault="008E6659">
      <w:pPr>
        <w:ind w:left="-284" w:right="-279"/>
        <w:jc w:val="center"/>
        <w:rPr>
          <w:rFonts w:ascii="Garamond" w:eastAsia="Garamond" w:hAnsi="Garamond" w:cs="Garamond"/>
          <w:b/>
          <w:bCs/>
          <w:color w:val="000000"/>
          <w:sz w:val="28"/>
          <w:szCs w:val="28"/>
        </w:rPr>
      </w:pPr>
    </w:p>
    <w:p w:rsidR="008E6659" w:rsidRDefault="008E6659">
      <w:pPr>
        <w:ind w:left="-284" w:right="-279"/>
        <w:jc w:val="center"/>
        <w:rPr>
          <w:rFonts w:ascii="Garamond" w:eastAsia="Garamond" w:hAnsi="Garamond" w:cs="Garamond"/>
          <w:b/>
          <w:bCs/>
          <w:color w:val="000000"/>
          <w:sz w:val="28"/>
          <w:szCs w:val="28"/>
        </w:rPr>
      </w:pPr>
    </w:p>
    <w:p w:rsidR="008E6659" w:rsidRDefault="008E6659" w:rsidP="00B97540">
      <w:pPr>
        <w:ind w:right="-279"/>
        <w:rPr>
          <w:rFonts w:ascii="Garamond" w:eastAsia="Garamond" w:hAnsi="Garamond" w:cs="Garamond"/>
          <w:b/>
          <w:bCs/>
          <w:color w:val="000000"/>
          <w:sz w:val="28"/>
          <w:szCs w:val="28"/>
        </w:rPr>
      </w:pPr>
    </w:p>
    <w:p w:rsidR="002002AD" w:rsidRDefault="002002AD" w:rsidP="002002AD">
      <w:pPr>
        <w:ind w:left="-284" w:right="-279"/>
        <w:jc w:val="center"/>
        <w:rPr>
          <w:rFonts w:ascii="Garamond" w:eastAsia="Garamond" w:hAnsi="Garamond" w:cs="Garamond"/>
          <w:b/>
          <w:bCs/>
          <w:color w:val="000000"/>
          <w:sz w:val="28"/>
          <w:szCs w:val="28"/>
        </w:rPr>
      </w:pPr>
      <w:r>
        <w:rPr>
          <w:rFonts w:ascii="Garamond" w:eastAsia="Garamond" w:hAnsi="Garamond" w:cs="Garamond"/>
          <w:b/>
          <w:bCs/>
          <w:color w:val="000000"/>
          <w:sz w:val="28"/>
          <w:szCs w:val="28"/>
        </w:rPr>
        <w:t>Pasts and Futures of Rewilding</w:t>
      </w:r>
    </w:p>
    <w:p w:rsidR="008E6659" w:rsidRDefault="002002AD">
      <w:pPr>
        <w:ind w:left="-284" w:right="-279"/>
        <w:jc w:val="center"/>
        <w:rPr>
          <w:rFonts w:ascii="Garamond" w:eastAsia="Garamond" w:hAnsi="Garamond" w:cs="Garamond"/>
          <w:b/>
          <w:bCs/>
          <w:color w:val="000000"/>
          <w:sz w:val="28"/>
          <w:szCs w:val="28"/>
        </w:rPr>
      </w:pPr>
      <w:r>
        <w:rPr>
          <w:rFonts w:ascii="Garamond" w:eastAsia="Garamond" w:hAnsi="Garamond" w:cs="Garamond"/>
          <w:b/>
          <w:bCs/>
          <w:color w:val="000000"/>
          <w:sz w:val="28"/>
          <w:szCs w:val="28"/>
        </w:rPr>
        <w:t>Symposium</w:t>
      </w:r>
    </w:p>
    <w:p w:rsidR="008E6659" w:rsidRDefault="008E6659">
      <w:pPr>
        <w:ind w:right="-279"/>
        <w:rPr>
          <w:rFonts w:ascii="Garamond" w:eastAsia="Garamond" w:hAnsi="Garamond" w:cs="Garamond"/>
          <w:b/>
          <w:bCs/>
          <w:color w:val="000000"/>
          <w:sz w:val="28"/>
          <w:szCs w:val="28"/>
        </w:rPr>
      </w:pPr>
    </w:p>
    <w:p w:rsidR="008E6659" w:rsidRDefault="00000000">
      <w:pPr>
        <w:ind w:right="-279"/>
        <w:jc w:val="center"/>
        <w:rPr>
          <w:rFonts w:ascii="Garamond" w:eastAsia="Garamond" w:hAnsi="Garamond" w:cs="Garamond"/>
          <w:b/>
          <w:bCs/>
          <w:color w:val="000000"/>
          <w:sz w:val="28"/>
          <w:szCs w:val="28"/>
        </w:rPr>
      </w:pPr>
      <w:r>
        <w:rPr>
          <w:rFonts w:ascii="Garamond" w:eastAsia="Garamond" w:hAnsi="Garamond" w:cs="Garamond"/>
          <w:b/>
          <w:bCs/>
          <w:color w:val="000000"/>
          <w:sz w:val="28"/>
          <w:szCs w:val="28"/>
        </w:rPr>
        <w:t>Friday, March 21</w:t>
      </w:r>
      <w:r>
        <w:rPr>
          <w:rFonts w:ascii="Garamond" w:eastAsia="Garamond" w:hAnsi="Garamond" w:cs="Garamond"/>
          <w:b/>
          <w:bCs/>
          <w:color w:val="000000"/>
          <w:sz w:val="28"/>
          <w:szCs w:val="28"/>
          <w:vertAlign w:val="superscript"/>
        </w:rPr>
        <w:t>st</w:t>
      </w:r>
      <w:r w:rsidR="00A442FC">
        <w:rPr>
          <w:rFonts w:ascii="Garamond" w:eastAsia="Garamond" w:hAnsi="Garamond" w:cs="Garamond"/>
          <w:b/>
          <w:bCs/>
          <w:color w:val="000000"/>
          <w:sz w:val="28"/>
          <w:szCs w:val="28"/>
          <w:vertAlign w:val="superscript"/>
        </w:rPr>
        <w:t xml:space="preserve"> </w:t>
      </w:r>
      <w:r w:rsidR="00A442FC">
        <w:rPr>
          <w:rFonts w:ascii="Garamond" w:eastAsia="Garamond" w:hAnsi="Garamond" w:cs="Garamond"/>
          <w:b/>
          <w:bCs/>
          <w:color w:val="000000"/>
          <w:sz w:val="28"/>
          <w:szCs w:val="28"/>
        </w:rPr>
        <w:t>– Satu</w:t>
      </w:r>
      <w:r w:rsidR="00B97540">
        <w:rPr>
          <w:rFonts w:ascii="Garamond" w:eastAsia="Garamond" w:hAnsi="Garamond" w:cs="Garamond"/>
          <w:b/>
          <w:bCs/>
          <w:color w:val="000000"/>
          <w:sz w:val="28"/>
          <w:szCs w:val="28"/>
        </w:rPr>
        <w:t>r</w:t>
      </w:r>
      <w:r w:rsidR="00A442FC">
        <w:rPr>
          <w:rFonts w:ascii="Garamond" w:eastAsia="Garamond" w:hAnsi="Garamond" w:cs="Garamond"/>
          <w:b/>
          <w:bCs/>
          <w:color w:val="000000"/>
          <w:sz w:val="28"/>
          <w:szCs w:val="28"/>
        </w:rPr>
        <w:t>day, March 22</w:t>
      </w:r>
      <w:r w:rsidR="00A442FC" w:rsidRPr="00A442FC">
        <w:rPr>
          <w:rFonts w:ascii="Garamond" w:eastAsia="Garamond" w:hAnsi="Garamond" w:cs="Garamond"/>
          <w:b/>
          <w:bCs/>
          <w:color w:val="000000"/>
          <w:sz w:val="28"/>
          <w:szCs w:val="28"/>
          <w:vertAlign w:val="superscript"/>
        </w:rPr>
        <w:t>nd</w:t>
      </w:r>
      <w:r w:rsidR="00A442FC">
        <w:rPr>
          <w:rFonts w:ascii="Garamond" w:eastAsia="Garamond" w:hAnsi="Garamond" w:cs="Garamond"/>
          <w:b/>
          <w:bCs/>
          <w:color w:val="000000"/>
          <w:sz w:val="28"/>
          <w:szCs w:val="28"/>
        </w:rPr>
        <w:t xml:space="preserve"> </w:t>
      </w:r>
    </w:p>
    <w:p w:rsidR="00A442FC" w:rsidRDefault="00A442FC" w:rsidP="00A442FC">
      <w:pPr>
        <w:ind w:right="-279"/>
        <w:jc w:val="center"/>
        <w:rPr>
          <w:rFonts w:ascii="Garamond" w:eastAsia="Garamond" w:hAnsi="Garamond" w:cs="Garamond"/>
          <w:b/>
          <w:bCs/>
          <w:color w:val="000000"/>
          <w:sz w:val="28"/>
          <w:szCs w:val="28"/>
        </w:rPr>
      </w:pPr>
      <w:r>
        <w:rPr>
          <w:rFonts w:ascii="Garamond" w:eastAsia="Garamond" w:hAnsi="Garamond" w:cs="Garamond"/>
          <w:b/>
          <w:bCs/>
          <w:color w:val="000000"/>
          <w:sz w:val="28"/>
          <w:szCs w:val="28"/>
        </w:rPr>
        <w:t xml:space="preserve">Université Paris </w:t>
      </w:r>
      <w:proofErr w:type="spellStart"/>
      <w:r>
        <w:rPr>
          <w:rFonts w:ascii="Garamond" w:eastAsia="Garamond" w:hAnsi="Garamond" w:cs="Garamond"/>
          <w:b/>
          <w:bCs/>
          <w:color w:val="000000"/>
          <w:sz w:val="28"/>
          <w:szCs w:val="28"/>
        </w:rPr>
        <w:t>Cité</w:t>
      </w:r>
      <w:proofErr w:type="spellEnd"/>
    </w:p>
    <w:p w:rsidR="003A21A9" w:rsidRDefault="003A21A9" w:rsidP="00A442FC">
      <w:pPr>
        <w:ind w:right="-279"/>
        <w:jc w:val="center"/>
        <w:rPr>
          <w:rFonts w:ascii="Garamond" w:eastAsia="Garamond" w:hAnsi="Garamond" w:cs="Garamond"/>
          <w:b/>
          <w:bCs/>
          <w:color w:val="000000"/>
          <w:sz w:val="28"/>
          <w:szCs w:val="28"/>
        </w:rPr>
      </w:pPr>
    </w:p>
    <w:p w:rsidR="00A442FC" w:rsidRDefault="00A442FC" w:rsidP="00A442FC">
      <w:pPr>
        <w:ind w:right="-279"/>
        <w:jc w:val="center"/>
        <w:rPr>
          <w:rFonts w:ascii="Garamond" w:eastAsia="Garamond" w:hAnsi="Garamond" w:cs="Garamond"/>
          <w:b/>
          <w:bCs/>
          <w:color w:val="000000"/>
          <w:sz w:val="28"/>
          <w:szCs w:val="28"/>
        </w:rPr>
      </w:pPr>
    </w:p>
    <w:p w:rsidR="00A442FC" w:rsidRDefault="00A442FC" w:rsidP="00A442FC">
      <w:pPr>
        <w:ind w:right="-279"/>
        <w:jc w:val="center"/>
        <w:rPr>
          <w:rFonts w:ascii="Garamond" w:eastAsia="Garamond" w:hAnsi="Garamond" w:cs="Garamond"/>
          <w:b/>
          <w:bCs/>
          <w:color w:val="000000"/>
          <w:sz w:val="28"/>
          <w:szCs w:val="28"/>
        </w:rPr>
      </w:pPr>
      <w:r>
        <w:rPr>
          <w:rFonts w:ascii="Garamond" w:eastAsia="Garamond" w:hAnsi="Garamond" w:cs="Garamond"/>
          <w:b/>
          <w:bCs/>
          <w:color w:val="000000"/>
          <w:sz w:val="28"/>
          <w:szCs w:val="28"/>
        </w:rPr>
        <w:t xml:space="preserve">Organized by Tobias </w:t>
      </w:r>
      <w:proofErr w:type="spellStart"/>
      <w:r>
        <w:rPr>
          <w:rFonts w:ascii="Garamond" w:eastAsia="Garamond" w:hAnsi="Garamond" w:cs="Garamond"/>
          <w:b/>
          <w:bCs/>
          <w:color w:val="000000"/>
          <w:sz w:val="28"/>
          <w:szCs w:val="28"/>
        </w:rPr>
        <w:t>Menely</w:t>
      </w:r>
      <w:proofErr w:type="spellEnd"/>
      <w:r>
        <w:rPr>
          <w:rFonts w:ascii="Garamond" w:eastAsia="Garamond" w:hAnsi="Garamond" w:cs="Garamond"/>
          <w:b/>
          <w:bCs/>
          <w:color w:val="000000"/>
          <w:sz w:val="28"/>
          <w:szCs w:val="28"/>
        </w:rPr>
        <w:t xml:space="preserve"> (UC Davis), Thomas </w:t>
      </w:r>
      <w:proofErr w:type="spellStart"/>
      <w:r>
        <w:rPr>
          <w:rFonts w:ascii="Garamond" w:eastAsia="Garamond" w:hAnsi="Garamond" w:cs="Garamond"/>
          <w:b/>
          <w:bCs/>
          <w:color w:val="000000"/>
          <w:sz w:val="28"/>
          <w:szCs w:val="28"/>
        </w:rPr>
        <w:t>Dutoit</w:t>
      </w:r>
      <w:proofErr w:type="spellEnd"/>
      <w:r>
        <w:rPr>
          <w:rFonts w:ascii="Garamond" w:eastAsia="Garamond" w:hAnsi="Garamond" w:cs="Garamond"/>
          <w:b/>
          <w:bCs/>
          <w:color w:val="000000"/>
          <w:sz w:val="28"/>
          <w:szCs w:val="28"/>
        </w:rPr>
        <w:t xml:space="preserve"> (Université de Lille) &amp; Cécile </w:t>
      </w:r>
      <w:proofErr w:type="spellStart"/>
      <w:r>
        <w:rPr>
          <w:rFonts w:ascii="Garamond" w:eastAsia="Garamond" w:hAnsi="Garamond" w:cs="Garamond"/>
          <w:b/>
          <w:bCs/>
          <w:color w:val="000000"/>
          <w:sz w:val="28"/>
          <w:szCs w:val="28"/>
        </w:rPr>
        <w:t>Roudeau</w:t>
      </w:r>
      <w:proofErr w:type="spellEnd"/>
      <w:r>
        <w:rPr>
          <w:rFonts w:ascii="Garamond" w:eastAsia="Garamond" w:hAnsi="Garamond" w:cs="Garamond"/>
          <w:b/>
          <w:bCs/>
          <w:color w:val="000000"/>
          <w:sz w:val="28"/>
          <w:szCs w:val="28"/>
        </w:rPr>
        <w:t xml:space="preserve"> (Université Paris </w:t>
      </w:r>
      <w:proofErr w:type="spellStart"/>
      <w:r>
        <w:rPr>
          <w:rFonts w:ascii="Garamond" w:eastAsia="Garamond" w:hAnsi="Garamond" w:cs="Garamond"/>
          <w:b/>
          <w:bCs/>
          <w:color w:val="000000"/>
          <w:sz w:val="28"/>
          <w:szCs w:val="28"/>
        </w:rPr>
        <w:t>Cité</w:t>
      </w:r>
      <w:proofErr w:type="spellEnd"/>
      <w:r>
        <w:rPr>
          <w:rFonts w:ascii="Garamond" w:eastAsia="Garamond" w:hAnsi="Garamond" w:cs="Garamond"/>
          <w:b/>
          <w:bCs/>
          <w:color w:val="000000"/>
          <w:sz w:val="28"/>
          <w:szCs w:val="28"/>
        </w:rPr>
        <w:t>/CNRS ECHELLES UMR 8264)</w:t>
      </w:r>
    </w:p>
    <w:p w:rsidR="003A21A9" w:rsidRDefault="003A21A9" w:rsidP="00A442FC">
      <w:pPr>
        <w:ind w:right="-279"/>
        <w:jc w:val="center"/>
        <w:rPr>
          <w:rFonts w:ascii="Garamond" w:eastAsia="Garamond" w:hAnsi="Garamond" w:cs="Garamond"/>
          <w:b/>
          <w:bCs/>
          <w:color w:val="000000"/>
          <w:sz w:val="28"/>
          <w:szCs w:val="28"/>
        </w:rPr>
      </w:pPr>
    </w:p>
    <w:p w:rsidR="00A442FC" w:rsidRDefault="00A442FC" w:rsidP="00A442FC">
      <w:pPr>
        <w:ind w:right="-279"/>
        <w:rPr>
          <w:rFonts w:ascii="Garamond" w:eastAsia="Garamond" w:hAnsi="Garamond" w:cs="Garamond"/>
          <w:b/>
          <w:bCs/>
          <w:color w:val="000000"/>
          <w:sz w:val="28"/>
          <w:szCs w:val="28"/>
          <w:vertAlign w:val="superscript"/>
        </w:rPr>
      </w:pPr>
    </w:p>
    <w:p w:rsidR="00A442FC" w:rsidRDefault="00A442FC" w:rsidP="00A442FC">
      <w:pPr>
        <w:jc w:val="both"/>
        <w:rPr>
          <w:rFonts w:ascii="Garamond" w:hAnsi="Garamond"/>
        </w:rPr>
      </w:pPr>
      <w:r w:rsidRPr="00515297">
        <w:rPr>
          <w:rFonts w:ascii="Garamond" w:hAnsi="Garamond"/>
        </w:rPr>
        <w:t>This symposium invites scholars to share research on rewilding as a socio-ecological practice. How should we understand rewilding as restorative or reparative but also as experimental or utopian? What pasts does rewilding seek to restore and what futures does it seek to create? How should we conceptualize rewilding in terms of the tensions between intervention and withdrawal, management and release? What forms of the human (or the Anthropos) are at stake in rewilding? What role does technology play in rewilding? How might we understand rewilding as a site of political struggle or geopolitical contestation? What meanings are at stake in wildness? What is the relation of wildness as a political category, implying willfulness</w:t>
      </w:r>
      <w:r w:rsidRPr="00515297">
        <w:rPr>
          <w:rFonts w:ascii="Garamond" w:hAnsi="Garamond"/>
          <w:i/>
          <w:iCs/>
        </w:rPr>
        <w:t> </w:t>
      </w:r>
      <w:r w:rsidRPr="00515297">
        <w:rPr>
          <w:rFonts w:ascii="Garamond" w:hAnsi="Garamond"/>
        </w:rPr>
        <w:t>or autonomy, and ecological justifications for rewilding related to resilience, functionality, complexity, and/or self-organization? How do cultural and literary forms shape rewilding practices? What are historical precedents for contemporary rewilding?</w:t>
      </w:r>
    </w:p>
    <w:p w:rsidR="003A21A9" w:rsidRPr="003A21A9" w:rsidRDefault="003A21A9" w:rsidP="00A442FC">
      <w:pPr>
        <w:jc w:val="both"/>
        <w:rPr>
          <w:rFonts w:ascii="Garamond" w:hAnsi="Garamond"/>
          <w:sz w:val="28"/>
          <w:szCs w:val="28"/>
        </w:rPr>
      </w:pPr>
    </w:p>
    <w:p w:rsidR="00A442FC" w:rsidRPr="003A21A9" w:rsidRDefault="00A442FC" w:rsidP="00A442FC">
      <w:pPr>
        <w:jc w:val="both"/>
        <w:rPr>
          <w:sz w:val="28"/>
          <w:szCs w:val="28"/>
        </w:rPr>
      </w:pPr>
    </w:p>
    <w:p w:rsidR="00A442FC" w:rsidRPr="003A21A9" w:rsidRDefault="00A442FC" w:rsidP="00A442FC">
      <w:pPr>
        <w:ind w:right="-279"/>
        <w:jc w:val="center"/>
        <w:rPr>
          <w:rFonts w:ascii="Garamond" w:eastAsia="Garamond" w:hAnsi="Garamond" w:cs="Garamond"/>
          <w:b/>
          <w:bCs/>
          <w:color w:val="000000"/>
          <w:sz w:val="28"/>
          <w:szCs w:val="28"/>
          <w:vertAlign w:val="superscript"/>
        </w:rPr>
      </w:pPr>
      <w:r w:rsidRPr="003A21A9">
        <w:rPr>
          <w:rFonts w:ascii="Garamond" w:eastAsia="Garamond" w:hAnsi="Garamond" w:cs="Garamond"/>
          <w:b/>
          <w:bCs/>
          <w:color w:val="000000"/>
          <w:sz w:val="28"/>
          <w:szCs w:val="28"/>
        </w:rPr>
        <w:t>Friday, March 21</w:t>
      </w:r>
      <w:r w:rsidRPr="003A21A9">
        <w:rPr>
          <w:rFonts w:ascii="Garamond" w:eastAsia="Garamond" w:hAnsi="Garamond" w:cs="Garamond"/>
          <w:b/>
          <w:bCs/>
          <w:color w:val="000000"/>
          <w:sz w:val="28"/>
          <w:szCs w:val="28"/>
          <w:vertAlign w:val="superscript"/>
        </w:rPr>
        <w:t>st</w:t>
      </w:r>
    </w:p>
    <w:p w:rsidR="00A442FC" w:rsidRPr="003A21A9" w:rsidRDefault="00A442FC" w:rsidP="00A442FC">
      <w:pPr>
        <w:ind w:right="-279"/>
        <w:rPr>
          <w:rFonts w:ascii="Garamond" w:eastAsia="Garamond" w:hAnsi="Garamond" w:cs="Garamond"/>
          <w:b/>
          <w:bCs/>
          <w:color w:val="000000"/>
          <w:sz w:val="28"/>
          <w:szCs w:val="28"/>
          <w:vertAlign w:val="superscript"/>
        </w:rPr>
      </w:pPr>
    </w:p>
    <w:p w:rsidR="008E6659" w:rsidRPr="003A21A9" w:rsidRDefault="00000000">
      <w:pPr>
        <w:ind w:right="-279"/>
        <w:jc w:val="center"/>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 xml:space="preserve">Université Paris </w:t>
      </w:r>
      <w:proofErr w:type="spellStart"/>
      <w:r w:rsidRPr="003A21A9">
        <w:rPr>
          <w:rFonts w:ascii="Garamond" w:eastAsia="Garamond" w:hAnsi="Garamond" w:cs="Garamond"/>
          <w:b/>
          <w:bCs/>
          <w:color w:val="000000"/>
          <w:sz w:val="28"/>
          <w:szCs w:val="28"/>
        </w:rPr>
        <w:t>Cité</w:t>
      </w:r>
      <w:proofErr w:type="spellEnd"/>
    </w:p>
    <w:p w:rsidR="008E6659" w:rsidRPr="003A21A9" w:rsidRDefault="00000000">
      <w:pPr>
        <w:ind w:right="-279"/>
        <w:jc w:val="center"/>
        <w:rPr>
          <w:rFonts w:ascii="Garamond" w:eastAsia="Garamond" w:hAnsi="Garamond" w:cs="Garamond"/>
          <w:b/>
          <w:bCs/>
          <w:color w:val="000000"/>
          <w:sz w:val="28"/>
          <w:szCs w:val="28"/>
        </w:rPr>
      </w:pPr>
      <w:proofErr w:type="spellStart"/>
      <w:r w:rsidRPr="003A21A9">
        <w:rPr>
          <w:rFonts w:ascii="Garamond" w:eastAsia="Garamond" w:hAnsi="Garamond" w:cs="Garamond"/>
          <w:b/>
          <w:bCs/>
          <w:color w:val="000000"/>
          <w:sz w:val="28"/>
          <w:szCs w:val="28"/>
        </w:rPr>
        <w:t>Olympe</w:t>
      </w:r>
      <w:proofErr w:type="spellEnd"/>
      <w:r w:rsidRPr="003A21A9">
        <w:rPr>
          <w:rFonts w:ascii="Garamond" w:eastAsia="Garamond" w:hAnsi="Garamond" w:cs="Garamond"/>
          <w:b/>
          <w:bCs/>
          <w:color w:val="000000"/>
          <w:sz w:val="28"/>
          <w:szCs w:val="28"/>
        </w:rPr>
        <w:t xml:space="preserve"> de Gouges Building</w:t>
      </w:r>
    </w:p>
    <w:p w:rsidR="008E6659" w:rsidRPr="003A21A9" w:rsidRDefault="00000000">
      <w:pPr>
        <w:ind w:right="-279"/>
        <w:jc w:val="center"/>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Room 830, 8</w:t>
      </w:r>
      <w:r w:rsidRPr="003A21A9">
        <w:rPr>
          <w:rFonts w:ascii="Garamond" w:eastAsia="Garamond" w:hAnsi="Garamond" w:cs="Garamond"/>
          <w:b/>
          <w:bCs/>
          <w:color w:val="000000"/>
          <w:sz w:val="28"/>
          <w:szCs w:val="28"/>
          <w:vertAlign w:val="superscript"/>
        </w:rPr>
        <w:t>th</w:t>
      </w:r>
      <w:r w:rsidRPr="003A21A9">
        <w:rPr>
          <w:rFonts w:ascii="Garamond" w:eastAsia="Garamond" w:hAnsi="Garamond" w:cs="Garamond"/>
          <w:b/>
          <w:bCs/>
          <w:color w:val="000000"/>
          <w:sz w:val="28"/>
          <w:szCs w:val="28"/>
        </w:rPr>
        <w:t xml:space="preserve"> floor</w:t>
      </w:r>
    </w:p>
    <w:p w:rsidR="003A21A9" w:rsidRPr="003A21A9" w:rsidRDefault="003A21A9" w:rsidP="00A442FC">
      <w:pPr>
        <w:ind w:right="-279"/>
        <w:rPr>
          <w:rFonts w:ascii="Garamond" w:eastAsia="Garamond" w:hAnsi="Garamond" w:cs="Garamond"/>
          <w:b/>
          <w:bCs/>
          <w:color w:val="000000"/>
          <w:sz w:val="28"/>
          <w:szCs w:val="28"/>
          <w:vertAlign w:val="superscript"/>
        </w:rPr>
      </w:pPr>
    </w:p>
    <w:p w:rsidR="008E6659" w:rsidRPr="003A21A9" w:rsidRDefault="008E6659">
      <w:pPr>
        <w:ind w:left="-284" w:right="-279"/>
        <w:jc w:val="center"/>
        <w:rPr>
          <w:rFonts w:ascii="Garamond" w:eastAsia="Garamond" w:hAnsi="Garamond" w:cs="Garamond"/>
          <w:b/>
          <w:bCs/>
          <w:color w:val="000000"/>
          <w:sz w:val="28"/>
          <w:szCs w:val="28"/>
          <w:vertAlign w:val="superscript"/>
        </w:rPr>
      </w:pPr>
    </w:p>
    <w:p w:rsidR="008E6659" w:rsidRPr="003A21A9" w:rsidRDefault="00000000">
      <w:pPr>
        <w:ind w:left="-284" w:right="-279"/>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10am</w:t>
      </w:r>
      <w:r w:rsidR="00B97540">
        <w:rPr>
          <w:rFonts w:ascii="Garamond" w:eastAsia="Garamond" w:hAnsi="Garamond" w:cs="Garamond"/>
          <w:b/>
          <w:bCs/>
          <w:color w:val="000000"/>
          <w:sz w:val="28"/>
          <w:szCs w:val="28"/>
        </w:rPr>
        <w:t>-10.30am.</w:t>
      </w:r>
      <w:r w:rsidRPr="003A21A9">
        <w:rPr>
          <w:rFonts w:ascii="Garamond" w:eastAsia="Garamond" w:hAnsi="Garamond" w:cs="Garamond"/>
          <w:b/>
          <w:bCs/>
          <w:color w:val="000000"/>
          <w:sz w:val="28"/>
          <w:szCs w:val="28"/>
        </w:rPr>
        <w:t xml:space="preserve"> Welcome and coffee</w:t>
      </w:r>
    </w:p>
    <w:p w:rsidR="008E6659" w:rsidRPr="003A21A9" w:rsidRDefault="008E6659">
      <w:pPr>
        <w:ind w:left="-284" w:right="-279" w:firstLine="720"/>
        <w:rPr>
          <w:rFonts w:ascii="Garamond" w:eastAsia="Garamond" w:hAnsi="Garamond" w:cs="Garamond"/>
          <w:b/>
          <w:bCs/>
          <w:color w:val="000000"/>
          <w:sz w:val="28"/>
          <w:szCs w:val="28"/>
        </w:rPr>
      </w:pPr>
    </w:p>
    <w:p w:rsidR="008E6659" w:rsidRPr="003A21A9" w:rsidRDefault="00000000">
      <w:pPr>
        <w:ind w:left="-284" w:right="-279"/>
        <w:rPr>
          <w:rFonts w:ascii="Garamond" w:eastAsia="Garamond" w:hAnsi="Garamond" w:cs="Garamond"/>
          <w:b/>
          <w:bCs/>
          <w:color w:val="00B050"/>
          <w:sz w:val="28"/>
          <w:szCs w:val="28"/>
        </w:rPr>
      </w:pPr>
      <w:r w:rsidRPr="003A21A9">
        <w:rPr>
          <w:rFonts w:ascii="Garamond" w:eastAsia="Garamond" w:hAnsi="Garamond" w:cs="Garamond"/>
          <w:b/>
          <w:bCs/>
          <w:color w:val="00B050"/>
          <w:sz w:val="28"/>
          <w:szCs w:val="28"/>
        </w:rPr>
        <w:t xml:space="preserve">10.30am-12pm. Panel 1 – The </w:t>
      </w:r>
      <w:r w:rsidR="00B97540">
        <w:rPr>
          <w:rFonts w:ascii="Garamond" w:eastAsia="Garamond" w:hAnsi="Garamond" w:cs="Garamond"/>
          <w:b/>
          <w:bCs/>
          <w:color w:val="00B050"/>
          <w:sz w:val="28"/>
          <w:szCs w:val="28"/>
        </w:rPr>
        <w:t>W</w:t>
      </w:r>
      <w:r w:rsidRPr="003A21A9">
        <w:rPr>
          <w:rFonts w:ascii="Garamond" w:eastAsia="Garamond" w:hAnsi="Garamond" w:cs="Garamond"/>
          <w:b/>
          <w:bCs/>
          <w:color w:val="00B050"/>
          <w:sz w:val="28"/>
          <w:szCs w:val="28"/>
        </w:rPr>
        <w:t xml:space="preserve">ild is </w:t>
      </w:r>
      <w:r w:rsidR="00B97540">
        <w:rPr>
          <w:rFonts w:ascii="Garamond" w:eastAsia="Garamond" w:hAnsi="Garamond" w:cs="Garamond"/>
          <w:b/>
          <w:bCs/>
          <w:color w:val="00B050"/>
          <w:sz w:val="28"/>
          <w:szCs w:val="28"/>
        </w:rPr>
        <w:t>C</w:t>
      </w:r>
      <w:r w:rsidRPr="003A21A9">
        <w:rPr>
          <w:rFonts w:ascii="Garamond" w:eastAsia="Garamond" w:hAnsi="Garamond" w:cs="Garamond"/>
          <w:b/>
          <w:bCs/>
          <w:color w:val="00B050"/>
          <w:sz w:val="28"/>
          <w:szCs w:val="28"/>
        </w:rPr>
        <w:t>ultural (Chair: Tom Nurmi, NTNU)</w:t>
      </w:r>
    </w:p>
    <w:p w:rsidR="008E6659" w:rsidRPr="003A21A9" w:rsidRDefault="008E6659">
      <w:pPr>
        <w:ind w:left="-284" w:right="-279"/>
        <w:rPr>
          <w:rFonts w:ascii="Garamond" w:eastAsia="Garamond" w:hAnsi="Garamond" w:cs="Garamond"/>
          <w:b/>
          <w:bCs/>
          <w:color w:val="000000"/>
          <w:sz w:val="28"/>
          <w:szCs w:val="28"/>
        </w:rPr>
      </w:pPr>
    </w:p>
    <w:p w:rsidR="008E6659" w:rsidRPr="003A21A9" w:rsidRDefault="00000000">
      <w:pPr>
        <w:ind w:left="-284" w:right="-279"/>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 xml:space="preserve">Antoine TRAISNEL (U. of Michigan) – “Biodiversity Must Be Preserved: Biopolitics After Climate Change” </w:t>
      </w:r>
    </w:p>
    <w:p w:rsidR="008E6659" w:rsidRPr="003A21A9" w:rsidRDefault="008E6659" w:rsidP="003A21A9">
      <w:pPr>
        <w:ind w:right="-279"/>
        <w:rPr>
          <w:rFonts w:ascii="Garamond" w:eastAsia="Garamond" w:hAnsi="Garamond" w:cs="Garamond"/>
          <w:color w:val="000000"/>
          <w:sz w:val="28"/>
          <w:szCs w:val="28"/>
        </w:rPr>
      </w:pPr>
    </w:p>
    <w:p w:rsidR="008E6659" w:rsidRPr="003A21A9" w:rsidRDefault="00000000">
      <w:pPr>
        <w:ind w:left="-284" w:right="-279"/>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Tobias MENELY (UC Davis) – “Rewilding Multispecies Cultures”</w:t>
      </w:r>
    </w:p>
    <w:p w:rsidR="003A21A9" w:rsidRPr="003A21A9" w:rsidRDefault="003A21A9">
      <w:pPr>
        <w:ind w:left="-284" w:right="-279"/>
        <w:rPr>
          <w:rFonts w:ascii="Garamond" w:eastAsia="Garamond" w:hAnsi="Garamond" w:cs="Garamond"/>
          <w:color w:val="000000"/>
          <w:sz w:val="28"/>
          <w:szCs w:val="28"/>
        </w:rPr>
      </w:pPr>
    </w:p>
    <w:p w:rsidR="008E6659" w:rsidRPr="003A21A9" w:rsidRDefault="008E6659" w:rsidP="003A21A9">
      <w:pPr>
        <w:ind w:right="-279"/>
        <w:rPr>
          <w:rFonts w:ascii="Garamond" w:eastAsia="Garamond" w:hAnsi="Garamond" w:cs="Garamond"/>
          <w:color w:val="000000"/>
          <w:sz w:val="28"/>
          <w:szCs w:val="28"/>
        </w:rPr>
      </w:pPr>
    </w:p>
    <w:p w:rsidR="003A21A9" w:rsidRPr="003A21A9" w:rsidRDefault="00000000" w:rsidP="00B97540">
      <w:pPr>
        <w:ind w:left="-284" w:right="-279"/>
        <w:rPr>
          <w:rFonts w:ascii="Garamond" w:eastAsia="Garamond" w:hAnsi="Garamond" w:cs="Garamond"/>
          <w:b/>
          <w:bCs/>
          <w:color w:val="000000"/>
          <w:sz w:val="28"/>
          <w:szCs w:val="28"/>
        </w:rPr>
      </w:pPr>
      <w:r w:rsidRPr="003A21A9">
        <w:rPr>
          <w:rFonts w:ascii="Garamond" w:eastAsia="Garamond" w:hAnsi="Garamond" w:cs="Garamond"/>
          <w:color w:val="000000"/>
          <w:sz w:val="28"/>
          <w:szCs w:val="28"/>
        </w:rPr>
        <w:tab/>
      </w:r>
      <w:r w:rsidRPr="003A21A9">
        <w:rPr>
          <w:rFonts w:ascii="Garamond" w:eastAsia="Garamond" w:hAnsi="Garamond" w:cs="Garamond"/>
          <w:b/>
          <w:bCs/>
          <w:color w:val="000000"/>
          <w:sz w:val="28"/>
          <w:szCs w:val="28"/>
        </w:rPr>
        <w:tab/>
      </w:r>
      <w:r w:rsidRPr="003A21A9">
        <w:rPr>
          <w:rFonts w:ascii="Garamond" w:eastAsia="Garamond" w:hAnsi="Garamond" w:cs="Garamond"/>
          <w:b/>
          <w:bCs/>
          <w:color w:val="000000"/>
          <w:sz w:val="28"/>
          <w:szCs w:val="28"/>
        </w:rPr>
        <w:tab/>
      </w:r>
      <w:r w:rsidRPr="003A21A9">
        <w:rPr>
          <w:rFonts w:ascii="Garamond" w:eastAsia="Garamond" w:hAnsi="Garamond" w:cs="Garamond"/>
          <w:b/>
          <w:bCs/>
          <w:color w:val="000000"/>
          <w:sz w:val="28"/>
          <w:szCs w:val="28"/>
        </w:rPr>
        <w:tab/>
        <w:t>12pm-1.30 pm: Lunch break</w:t>
      </w:r>
    </w:p>
    <w:p w:rsidR="008E6659" w:rsidRPr="003A21A9" w:rsidRDefault="00000000">
      <w:pPr>
        <w:ind w:left="-284" w:right="-279"/>
        <w:rPr>
          <w:rFonts w:ascii="Garamond" w:eastAsia="Garamond" w:hAnsi="Garamond" w:cs="Garamond"/>
          <w:color w:val="00B050"/>
          <w:sz w:val="28"/>
          <w:szCs w:val="28"/>
          <w:u w:val="single"/>
        </w:rPr>
      </w:pPr>
      <w:r w:rsidRPr="003A21A9">
        <w:rPr>
          <w:rFonts w:ascii="Garamond" w:eastAsia="Garamond" w:hAnsi="Garamond" w:cs="Garamond"/>
          <w:b/>
          <w:bCs/>
          <w:color w:val="00B050"/>
          <w:sz w:val="28"/>
          <w:szCs w:val="28"/>
        </w:rPr>
        <w:lastRenderedPageBreak/>
        <w:t>1.30pm-3pm. Panel 2—Narrating Rewilding: The European Scene</w:t>
      </w:r>
    </w:p>
    <w:p w:rsidR="008E6659" w:rsidRPr="003A21A9" w:rsidRDefault="008E6659">
      <w:pPr>
        <w:ind w:left="-284" w:right="-279"/>
        <w:rPr>
          <w:rFonts w:ascii="Garamond" w:eastAsia="Garamond" w:hAnsi="Garamond" w:cs="Garamond"/>
          <w:sz w:val="28"/>
          <w:szCs w:val="28"/>
          <w:u w:val="single"/>
        </w:rPr>
      </w:pPr>
    </w:p>
    <w:p w:rsidR="008E6659" w:rsidRPr="003A21A9" w:rsidRDefault="00000000" w:rsidP="00B97540">
      <w:pPr>
        <w:ind w:left="-284" w:right="-279"/>
        <w:jc w:val="both"/>
        <w:rPr>
          <w:rFonts w:ascii="Garamond" w:eastAsia="Garamond" w:hAnsi="Garamond" w:cs="Garamond"/>
          <w:sz w:val="28"/>
          <w:szCs w:val="28"/>
          <w:u w:val="single"/>
        </w:rPr>
      </w:pPr>
      <w:r w:rsidRPr="003A21A9">
        <w:rPr>
          <w:rFonts w:ascii="Garamond" w:eastAsia="Garamond" w:hAnsi="Garamond" w:cs="Garamond"/>
          <w:b/>
          <w:bCs/>
          <w:sz w:val="28"/>
          <w:szCs w:val="28"/>
        </w:rPr>
        <w:t>Arnaud GANE (U. Louvain) –</w:t>
      </w:r>
      <w:r w:rsidR="00B97540">
        <w:rPr>
          <w:rFonts w:ascii="Garamond" w:eastAsia="Garamond" w:hAnsi="Garamond" w:cs="Garamond"/>
          <w:sz w:val="28"/>
          <w:szCs w:val="28"/>
        </w:rPr>
        <w:t xml:space="preserve"> </w:t>
      </w:r>
      <w:r w:rsidR="00B97540" w:rsidRPr="00B97540">
        <w:rPr>
          <w:rFonts w:ascii="Garamond" w:eastAsia="Garamond" w:hAnsi="Garamond" w:cs="Garamond"/>
          <w:b/>
          <w:bCs/>
          <w:sz w:val="28"/>
          <w:szCs w:val="28"/>
        </w:rPr>
        <w:t>“</w:t>
      </w:r>
      <w:r w:rsidRPr="00B97540">
        <w:rPr>
          <w:rFonts w:ascii="Garamond" w:eastAsia="Garamond" w:hAnsi="Garamond" w:cs="Garamond"/>
          <w:b/>
          <w:bCs/>
          <w:sz w:val="28"/>
          <w:szCs w:val="28"/>
        </w:rPr>
        <w:t>Cybernetic Natures and Wild Natures: Exploring the Relationship between Conservation Science and Modernity through Ethnographies in French-speaking Europe</w:t>
      </w:r>
      <w:r w:rsidR="00B97540" w:rsidRPr="00B97540">
        <w:rPr>
          <w:rFonts w:ascii="Garamond" w:eastAsia="Garamond" w:hAnsi="Garamond" w:cs="Garamond"/>
          <w:b/>
          <w:bCs/>
          <w:sz w:val="28"/>
          <w:szCs w:val="28"/>
        </w:rPr>
        <w:t>”</w:t>
      </w:r>
    </w:p>
    <w:p w:rsidR="008E6659" w:rsidRPr="003A21A9" w:rsidRDefault="008E6659">
      <w:pPr>
        <w:ind w:left="-284" w:right="-279" w:hanging="567"/>
        <w:rPr>
          <w:rFonts w:ascii="Garamond" w:eastAsia="Garamond" w:hAnsi="Garamond" w:cs="Garamond"/>
          <w:sz w:val="28"/>
          <w:szCs w:val="28"/>
          <w:u w:val="single"/>
        </w:rPr>
      </w:pPr>
    </w:p>
    <w:p w:rsidR="008E6659" w:rsidRPr="003A21A9" w:rsidRDefault="00000000" w:rsidP="00B97540">
      <w:pPr>
        <w:ind w:left="-284" w:right="-279"/>
        <w:jc w:val="both"/>
        <w:rPr>
          <w:rFonts w:ascii="Garamond" w:eastAsia="Garamond" w:hAnsi="Garamond" w:cs="Garamond"/>
          <w:b/>
          <w:bCs/>
          <w:color w:val="000000"/>
          <w:sz w:val="28"/>
          <w:szCs w:val="28"/>
        </w:rPr>
      </w:pPr>
      <w:r w:rsidRPr="003A21A9">
        <w:rPr>
          <w:rFonts w:ascii="Garamond" w:eastAsia="Garamond" w:hAnsi="Garamond" w:cs="Garamond"/>
          <w:sz w:val="28"/>
          <w:szCs w:val="28"/>
        </w:rPr>
        <w:t> </w:t>
      </w:r>
    </w:p>
    <w:p w:rsidR="008E6659" w:rsidRPr="003A21A9" w:rsidRDefault="00000000">
      <w:pPr>
        <w:ind w:left="-284" w:right="-279"/>
        <w:jc w:val="both"/>
        <w:rPr>
          <w:rFonts w:ascii="Garamond" w:eastAsia="Garamond" w:hAnsi="Garamond" w:cs="Garamond"/>
          <w:color w:val="000000"/>
          <w:sz w:val="28"/>
          <w:szCs w:val="28"/>
        </w:rPr>
      </w:pPr>
      <w:proofErr w:type="spellStart"/>
      <w:r w:rsidRPr="003A21A9">
        <w:rPr>
          <w:rFonts w:ascii="Garamond" w:eastAsia="Garamond" w:hAnsi="Garamond" w:cs="Garamond"/>
          <w:b/>
          <w:bCs/>
          <w:color w:val="000000"/>
          <w:sz w:val="28"/>
          <w:szCs w:val="28"/>
        </w:rPr>
        <w:t>Régis</w:t>
      </w:r>
      <w:proofErr w:type="spellEnd"/>
      <w:r w:rsidRPr="003A21A9">
        <w:rPr>
          <w:rFonts w:ascii="Garamond" w:eastAsia="Garamond" w:hAnsi="Garamond" w:cs="Garamond"/>
          <w:b/>
          <w:bCs/>
          <w:color w:val="000000"/>
          <w:sz w:val="28"/>
          <w:szCs w:val="28"/>
        </w:rPr>
        <w:t xml:space="preserve"> BARRAUD (U. de Poitiers) – </w:t>
      </w:r>
      <w:r w:rsidRPr="00B97540">
        <w:rPr>
          <w:rFonts w:ascii="Garamond" w:eastAsia="Garamond" w:hAnsi="Garamond" w:cs="Garamond"/>
          <w:b/>
          <w:bCs/>
          <w:color w:val="000000"/>
          <w:sz w:val="28"/>
          <w:szCs w:val="28"/>
        </w:rPr>
        <w:t xml:space="preserve">“The storytelling of rewilding in Europe: Narrative Frameworks, Imagination and </w:t>
      </w:r>
      <w:proofErr w:type="spellStart"/>
      <w:r w:rsidRPr="00B97540">
        <w:rPr>
          <w:rFonts w:ascii="Garamond" w:eastAsia="Garamond" w:hAnsi="Garamond" w:cs="Garamond"/>
          <w:b/>
          <w:bCs/>
          <w:color w:val="000000"/>
          <w:sz w:val="28"/>
          <w:szCs w:val="28"/>
        </w:rPr>
        <w:t>Agentivity</w:t>
      </w:r>
      <w:proofErr w:type="spellEnd"/>
      <w:r w:rsidRPr="00B97540">
        <w:rPr>
          <w:rFonts w:ascii="Garamond" w:eastAsia="Garamond" w:hAnsi="Garamond" w:cs="Garamond"/>
          <w:b/>
          <w:bCs/>
          <w:color w:val="000000"/>
          <w:sz w:val="28"/>
          <w:szCs w:val="28"/>
        </w:rPr>
        <w:t>”</w:t>
      </w:r>
    </w:p>
    <w:p w:rsidR="008E6659" w:rsidRPr="003A21A9" w:rsidRDefault="008E6659">
      <w:pPr>
        <w:ind w:left="-284" w:right="-279"/>
        <w:jc w:val="both"/>
        <w:rPr>
          <w:rFonts w:ascii="Garamond" w:eastAsia="Garamond" w:hAnsi="Garamond" w:cs="Garamond"/>
          <w:color w:val="000000"/>
          <w:sz w:val="28"/>
          <w:szCs w:val="28"/>
        </w:rPr>
      </w:pPr>
    </w:p>
    <w:p w:rsidR="008E6659" w:rsidRPr="003A21A9" w:rsidRDefault="008E6659" w:rsidP="003A21A9">
      <w:pPr>
        <w:ind w:right="-279"/>
        <w:rPr>
          <w:rFonts w:ascii="Garamond" w:eastAsia="Garamond" w:hAnsi="Garamond" w:cs="Garamond"/>
          <w:sz w:val="28"/>
          <w:szCs w:val="28"/>
        </w:rPr>
      </w:pPr>
    </w:p>
    <w:p w:rsidR="008E6659" w:rsidRPr="003A21A9" w:rsidRDefault="00000000">
      <w:pPr>
        <w:ind w:left="-284" w:right="-279"/>
        <w:rPr>
          <w:rFonts w:ascii="Garamond" w:eastAsia="Garamond" w:hAnsi="Garamond" w:cs="Garamond"/>
          <w:b/>
          <w:bCs/>
          <w:sz w:val="28"/>
          <w:szCs w:val="28"/>
        </w:rPr>
      </w:pPr>
      <w:r w:rsidRPr="003A21A9">
        <w:rPr>
          <w:rFonts w:ascii="Garamond" w:eastAsia="Garamond" w:hAnsi="Garamond" w:cs="Garamond"/>
          <w:b/>
          <w:bCs/>
          <w:sz w:val="28"/>
          <w:szCs w:val="28"/>
        </w:rPr>
        <w:tab/>
      </w:r>
      <w:r w:rsidRPr="003A21A9">
        <w:rPr>
          <w:rFonts w:ascii="Garamond" w:eastAsia="Garamond" w:hAnsi="Garamond" w:cs="Garamond"/>
          <w:b/>
          <w:bCs/>
          <w:sz w:val="28"/>
          <w:szCs w:val="28"/>
        </w:rPr>
        <w:tab/>
        <w:t>3pm-3.30pm: Coffee break</w:t>
      </w:r>
    </w:p>
    <w:p w:rsidR="008E6659" w:rsidRPr="003A21A9" w:rsidRDefault="008E6659">
      <w:pPr>
        <w:ind w:left="-284" w:right="-279"/>
        <w:rPr>
          <w:rFonts w:ascii="Garamond" w:eastAsia="Garamond" w:hAnsi="Garamond" w:cs="Garamond"/>
          <w:b/>
          <w:bCs/>
          <w:sz w:val="28"/>
          <w:szCs w:val="28"/>
        </w:rPr>
      </w:pPr>
    </w:p>
    <w:p w:rsidR="008E6659" w:rsidRDefault="00000000">
      <w:pPr>
        <w:ind w:left="-284" w:right="-279"/>
        <w:rPr>
          <w:rFonts w:ascii="Garamond" w:eastAsia="Garamond" w:hAnsi="Garamond" w:cs="Garamond"/>
          <w:b/>
          <w:bCs/>
          <w:color w:val="00B050"/>
          <w:sz w:val="28"/>
          <w:szCs w:val="28"/>
          <w:u w:val="single"/>
        </w:rPr>
      </w:pPr>
      <w:r w:rsidRPr="003A21A9">
        <w:rPr>
          <w:rFonts w:ascii="Garamond" w:eastAsia="Garamond" w:hAnsi="Garamond" w:cs="Garamond"/>
          <w:b/>
          <w:bCs/>
          <w:color w:val="00B050"/>
          <w:sz w:val="28"/>
          <w:szCs w:val="28"/>
        </w:rPr>
        <w:t>3.30pm-5.30pm. Panel 3 – Be-wild-</w:t>
      </w:r>
      <w:proofErr w:type="spellStart"/>
      <w:proofErr w:type="gramStart"/>
      <w:r w:rsidRPr="003A21A9">
        <w:rPr>
          <w:rFonts w:ascii="Garamond" w:eastAsia="Garamond" w:hAnsi="Garamond" w:cs="Garamond"/>
          <w:b/>
          <w:bCs/>
          <w:color w:val="00B050"/>
          <w:sz w:val="28"/>
          <w:szCs w:val="28"/>
        </w:rPr>
        <w:t>ing</w:t>
      </w:r>
      <w:proofErr w:type="spellEnd"/>
      <w:r w:rsidRPr="003A21A9">
        <w:rPr>
          <w:rFonts w:ascii="Garamond" w:eastAsia="Garamond" w:hAnsi="Garamond" w:cs="Garamond"/>
          <w:b/>
          <w:bCs/>
          <w:color w:val="00B050"/>
          <w:sz w:val="28"/>
          <w:szCs w:val="28"/>
        </w:rPr>
        <w:t xml:space="preserve">  (</w:t>
      </w:r>
      <w:proofErr w:type="gramEnd"/>
      <w:r w:rsidRPr="003A21A9">
        <w:rPr>
          <w:rFonts w:ascii="Garamond" w:eastAsia="Garamond" w:hAnsi="Garamond" w:cs="Garamond"/>
          <w:b/>
          <w:bCs/>
          <w:color w:val="00B050"/>
          <w:sz w:val="28"/>
          <w:szCs w:val="28"/>
          <w:u w:val="single"/>
        </w:rPr>
        <w:t>Chair: Tom NURMI, NTNU)</w:t>
      </w:r>
    </w:p>
    <w:p w:rsidR="003A21A9" w:rsidRPr="003A21A9" w:rsidRDefault="003A21A9">
      <w:pPr>
        <w:ind w:left="-284" w:right="-279"/>
        <w:rPr>
          <w:rFonts w:ascii="Garamond" w:eastAsia="Garamond" w:hAnsi="Garamond" w:cs="Garamond"/>
          <w:b/>
          <w:bCs/>
          <w:color w:val="00B050"/>
          <w:sz w:val="28"/>
          <w:szCs w:val="28"/>
        </w:rPr>
      </w:pPr>
    </w:p>
    <w:p w:rsidR="008E6659" w:rsidRDefault="00000000">
      <w:pPr>
        <w:spacing w:before="100" w:after="100"/>
        <w:ind w:left="-284" w:right="-279"/>
        <w:rPr>
          <w:rFonts w:ascii="Garamond" w:eastAsia="Garamond" w:hAnsi="Garamond" w:cs="Garamond"/>
          <w:b/>
          <w:bCs/>
          <w:color w:val="000000"/>
          <w:sz w:val="28"/>
          <w:szCs w:val="28"/>
        </w:rPr>
      </w:pPr>
      <w:proofErr w:type="spellStart"/>
      <w:r w:rsidRPr="003A21A9">
        <w:rPr>
          <w:rFonts w:ascii="Garamond" w:eastAsia="Garamond" w:hAnsi="Garamond" w:cs="Garamond"/>
          <w:b/>
          <w:bCs/>
          <w:color w:val="000000"/>
          <w:sz w:val="28"/>
          <w:szCs w:val="28"/>
        </w:rPr>
        <w:t>Burak</w:t>
      </w:r>
      <w:proofErr w:type="spellEnd"/>
      <w:r w:rsidRPr="003A21A9">
        <w:rPr>
          <w:rFonts w:ascii="Garamond" w:eastAsia="Garamond" w:hAnsi="Garamond" w:cs="Garamond"/>
          <w:b/>
          <w:bCs/>
          <w:color w:val="000000"/>
          <w:sz w:val="28"/>
          <w:szCs w:val="28"/>
        </w:rPr>
        <w:t xml:space="preserve"> SEZER (Technical University Dortmund)</w:t>
      </w:r>
      <w:r w:rsidR="00B97540">
        <w:rPr>
          <w:rFonts w:ascii="Garamond" w:eastAsia="Garamond" w:hAnsi="Garamond" w:cs="Garamond"/>
          <w:b/>
          <w:bCs/>
          <w:color w:val="000000"/>
          <w:sz w:val="28"/>
          <w:szCs w:val="28"/>
        </w:rPr>
        <w:t xml:space="preserve"> –</w:t>
      </w:r>
      <w:r w:rsidRPr="003A21A9">
        <w:rPr>
          <w:rFonts w:ascii="Garamond" w:eastAsia="Garamond" w:hAnsi="Garamond" w:cs="Garamond"/>
          <w:b/>
          <w:bCs/>
          <w:color w:val="000000"/>
          <w:sz w:val="28"/>
          <w:szCs w:val="28"/>
        </w:rPr>
        <w:t xml:space="preserve"> “Aesthetic Rewilding: On Bewilderment in American Literature”</w:t>
      </w:r>
    </w:p>
    <w:p w:rsidR="003A21A9" w:rsidRPr="003A21A9" w:rsidRDefault="003A21A9">
      <w:pPr>
        <w:spacing w:before="100" w:after="100"/>
        <w:ind w:left="-284" w:right="-279"/>
        <w:rPr>
          <w:rFonts w:ascii="Garamond" w:eastAsia="Garamond" w:hAnsi="Garamond" w:cs="Garamond"/>
          <w:b/>
          <w:bCs/>
          <w:color w:val="000000"/>
          <w:sz w:val="28"/>
          <w:szCs w:val="28"/>
        </w:rPr>
      </w:pPr>
    </w:p>
    <w:p w:rsidR="008E6659" w:rsidRDefault="00000000">
      <w:pPr>
        <w:spacing w:before="100" w:after="100"/>
        <w:ind w:left="-284" w:right="-279"/>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Michael JONIK (U</w:t>
      </w:r>
      <w:r w:rsidR="00B97540">
        <w:rPr>
          <w:rFonts w:ascii="Garamond" w:eastAsia="Garamond" w:hAnsi="Garamond" w:cs="Garamond"/>
          <w:b/>
          <w:bCs/>
          <w:color w:val="000000"/>
          <w:sz w:val="28"/>
          <w:szCs w:val="28"/>
        </w:rPr>
        <w:t>.</w:t>
      </w:r>
      <w:r w:rsidRPr="003A21A9">
        <w:rPr>
          <w:rFonts w:ascii="Garamond" w:eastAsia="Garamond" w:hAnsi="Garamond" w:cs="Garamond"/>
          <w:b/>
          <w:bCs/>
          <w:color w:val="000000"/>
          <w:sz w:val="28"/>
          <w:szCs w:val="28"/>
        </w:rPr>
        <w:t xml:space="preserve"> of Sussex)</w:t>
      </w:r>
      <w:r w:rsidR="00B97540">
        <w:rPr>
          <w:rFonts w:ascii="Garamond" w:eastAsia="Garamond" w:hAnsi="Garamond" w:cs="Garamond"/>
          <w:b/>
          <w:bCs/>
          <w:color w:val="000000"/>
          <w:sz w:val="28"/>
          <w:szCs w:val="28"/>
        </w:rPr>
        <w:t xml:space="preserve"> –</w:t>
      </w:r>
      <w:r w:rsidRPr="003A21A9">
        <w:rPr>
          <w:rFonts w:ascii="Garamond" w:eastAsia="Garamond" w:hAnsi="Garamond" w:cs="Garamond"/>
          <w:b/>
          <w:bCs/>
          <w:color w:val="000000"/>
          <w:sz w:val="28"/>
          <w:szCs w:val="28"/>
        </w:rPr>
        <w:t xml:space="preserve"> “Rewilding and Degrowth: Re-reading Thoreau”</w:t>
      </w:r>
    </w:p>
    <w:p w:rsidR="003A21A9" w:rsidRPr="003A21A9" w:rsidRDefault="003A21A9">
      <w:pPr>
        <w:spacing w:before="100" w:after="100"/>
        <w:ind w:left="-284" w:right="-279"/>
        <w:rPr>
          <w:rFonts w:ascii="Garamond" w:eastAsia="Garamond" w:hAnsi="Garamond" w:cs="Garamond"/>
          <w:b/>
          <w:bCs/>
          <w:color w:val="000000"/>
          <w:sz w:val="28"/>
          <w:szCs w:val="28"/>
        </w:rPr>
      </w:pPr>
    </w:p>
    <w:p w:rsidR="008E6659" w:rsidRPr="003A21A9" w:rsidRDefault="00000000">
      <w:pPr>
        <w:spacing w:before="100" w:after="100"/>
        <w:ind w:left="-284" w:right="-279"/>
        <w:rPr>
          <w:sz w:val="28"/>
          <w:szCs w:val="28"/>
        </w:rPr>
      </w:pPr>
      <w:r w:rsidRPr="003A21A9">
        <w:rPr>
          <w:rFonts w:ascii="Garamond" w:eastAsia="Garamond" w:hAnsi="Garamond" w:cs="Garamond"/>
          <w:b/>
          <w:bCs/>
          <w:color w:val="000000"/>
          <w:sz w:val="28"/>
          <w:szCs w:val="28"/>
        </w:rPr>
        <w:t>Thomas DUTOIT (U. de Lille) and Cécile ROUDEAU (U</w:t>
      </w:r>
      <w:r w:rsidR="00B97540">
        <w:rPr>
          <w:rFonts w:ascii="Garamond" w:eastAsia="Garamond" w:hAnsi="Garamond" w:cs="Garamond"/>
          <w:b/>
          <w:bCs/>
          <w:color w:val="000000"/>
          <w:sz w:val="28"/>
          <w:szCs w:val="28"/>
        </w:rPr>
        <w:t xml:space="preserve">. </w:t>
      </w:r>
      <w:proofErr w:type="spellStart"/>
      <w:r w:rsidRPr="003A21A9">
        <w:rPr>
          <w:rFonts w:ascii="Garamond" w:eastAsia="Garamond" w:hAnsi="Garamond" w:cs="Garamond"/>
          <w:b/>
          <w:bCs/>
          <w:color w:val="000000"/>
          <w:sz w:val="28"/>
          <w:szCs w:val="28"/>
        </w:rPr>
        <w:t>Paris</w:t>
      </w:r>
      <w:proofErr w:type="spellEnd"/>
      <w:r w:rsidRPr="003A21A9">
        <w:rPr>
          <w:rFonts w:ascii="Garamond" w:eastAsia="Garamond" w:hAnsi="Garamond" w:cs="Garamond"/>
          <w:b/>
          <w:bCs/>
          <w:color w:val="000000"/>
          <w:sz w:val="28"/>
          <w:szCs w:val="28"/>
        </w:rPr>
        <w:t xml:space="preserve"> </w:t>
      </w:r>
      <w:proofErr w:type="spellStart"/>
      <w:r w:rsidRPr="003A21A9">
        <w:rPr>
          <w:rFonts w:ascii="Garamond" w:eastAsia="Garamond" w:hAnsi="Garamond" w:cs="Garamond"/>
          <w:b/>
          <w:bCs/>
          <w:color w:val="000000"/>
          <w:sz w:val="28"/>
          <w:szCs w:val="28"/>
        </w:rPr>
        <w:t>Cité</w:t>
      </w:r>
      <w:proofErr w:type="spellEnd"/>
      <w:r w:rsidRPr="003A21A9">
        <w:rPr>
          <w:rFonts w:ascii="Garamond" w:eastAsia="Garamond" w:hAnsi="Garamond" w:cs="Garamond"/>
          <w:b/>
          <w:bCs/>
          <w:color w:val="000000"/>
          <w:sz w:val="28"/>
          <w:szCs w:val="28"/>
        </w:rPr>
        <w:t>)</w:t>
      </w:r>
      <w:r w:rsidR="00B97540">
        <w:rPr>
          <w:rFonts w:ascii="Garamond" w:eastAsia="Garamond" w:hAnsi="Garamond" w:cs="Garamond"/>
          <w:b/>
          <w:bCs/>
          <w:color w:val="000000"/>
          <w:sz w:val="28"/>
          <w:szCs w:val="28"/>
        </w:rPr>
        <w:t xml:space="preserve"> </w:t>
      </w:r>
      <w:proofErr w:type="gramStart"/>
      <w:r w:rsidR="00B97540">
        <w:rPr>
          <w:rFonts w:ascii="Garamond" w:eastAsia="Garamond" w:hAnsi="Garamond" w:cs="Garamond"/>
          <w:b/>
          <w:bCs/>
          <w:color w:val="000000"/>
          <w:sz w:val="28"/>
          <w:szCs w:val="28"/>
        </w:rPr>
        <w:t xml:space="preserve">– </w:t>
      </w:r>
      <w:r w:rsidRPr="003A21A9">
        <w:rPr>
          <w:rFonts w:ascii="Garamond" w:eastAsia="Garamond" w:hAnsi="Garamond" w:cs="Garamond"/>
          <w:b/>
          <w:bCs/>
          <w:color w:val="000000"/>
          <w:sz w:val="28"/>
          <w:szCs w:val="28"/>
        </w:rPr>
        <w:t xml:space="preserve"> “</w:t>
      </w:r>
      <w:proofErr w:type="gramEnd"/>
      <w:r w:rsidRPr="003A21A9">
        <w:rPr>
          <w:rFonts w:ascii="Garamond" w:eastAsia="Garamond" w:hAnsi="Garamond" w:cs="Garamond"/>
          <w:b/>
          <w:bCs/>
          <w:color w:val="000000"/>
          <w:sz w:val="28"/>
          <w:szCs w:val="28"/>
        </w:rPr>
        <w:t>Of Palms and Plovers: W.S. Merwin in Hawaii”</w:t>
      </w:r>
    </w:p>
    <w:p w:rsidR="008E6659" w:rsidRPr="003A21A9" w:rsidRDefault="008E6659">
      <w:pPr>
        <w:spacing w:before="100" w:after="100"/>
        <w:ind w:left="-284" w:right="-279"/>
        <w:rPr>
          <w:sz w:val="28"/>
          <w:szCs w:val="28"/>
        </w:rPr>
      </w:pPr>
    </w:p>
    <w:p w:rsidR="003A21A9" w:rsidRPr="003A21A9" w:rsidRDefault="003A21A9">
      <w:pPr>
        <w:spacing w:before="100" w:after="100"/>
        <w:ind w:left="-284" w:right="-279"/>
        <w:rPr>
          <w:sz w:val="28"/>
          <w:szCs w:val="28"/>
        </w:rPr>
      </w:pPr>
    </w:p>
    <w:p w:rsidR="003A21A9" w:rsidRDefault="003A21A9">
      <w:pPr>
        <w:spacing w:before="100" w:after="100"/>
        <w:ind w:left="-284" w:right="-279"/>
      </w:pPr>
    </w:p>
    <w:p w:rsidR="003A21A9" w:rsidRDefault="003A21A9">
      <w:pPr>
        <w:spacing w:before="100" w:after="100"/>
        <w:ind w:left="-284" w:right="-279"/>
      </w:pPr>
    </w:p>
    <w:p w:rsidR="003A21A9" w:rsidRDefault="003A21A9">
      <w:pPr>
        <w:spacing w:before="100" w:after="100"/>
        <w:ind w:left="-284" w:right="-279"/>
      </w:pPr>
    </w:p>
    <w:p w:rsidR="003A21A9" w:rsidRDefault="003A21A9">
      <w:pPr>
        <w:spacing w:before="100" w:after="100"/>
        <w:ind w:left="-284" w:right="-279"/>
      </w:pPr>
    </w:p>
    <w:p w:rsidR="003A21A9" w:rsidRDefault="003A21A9">
      <w:pPr>
        <w:spacing w:before="100" w:after="100"/>
        <w:ind w:left="-284" w:right="-279"/>
      </w:pPr>
    </w:p>
    <w:p w:rsidR="003A21A9" w:rsidRDefault="003A21A9">
      <w:pPr>
        <w:spacing w:before="100" w:after="100"/>
        <w:ind w:left="-284" w:right="-279"/>
      </w:pPr>
    </w:p>
    <w:p w:rsidR="003A21A9" w:rsidRDefault="003A21A9">
      <w:pPr>
        <w:spacing w:before="100" w:after="100"/>
        <w:ind w:left="-284" w:right="-279"/>
      </w:pPr>
    </w:p>
    <w:p w:rsidR="003A21A9" w:rsidRDefault="003A21A9">
      <w:pPr>
        <w:spacing w:before="100" w:after="100"/>
        <w:ind w:left="-284" w:right="-279"/>
      </w:pPr>
    </w:p>
    <w:p w:rsidR="00B97540" w:rsidRDefault="00B97540">
      <w:pPr>
        <w:spacing w:before="100" w:after="100"/>
        <w:ind w:left="-284" w:right="-279"/>
      </w:pPr>
    </w:p>
    <w:p w:rsidR="00B97540" w:rsidRDefault="00B97540">
      <w:pPr>
        <w:spacing w:before="100" w:after="100"/>
        <w:ind w:left="-284" w:right="-279"/>
      </w:pPr>
    </w:p>
    <w:p w:rsidR="00B97540" w:rsidRDefault="00B97540">
      <w:pPr>
        <w:spacing w:before="100" w:after="100"/>
        <w:ind w:left="-284" w:right="-279"/>
      </w:pPr>
    </w:p>
    <w:p w:rsidR="003A21A9" w:rsidRDefault="003A21A9" w:rsidP="003A21A9">
      <w:pPr>
        <w:spacing w:before="100" w:after="100"/>
        <w:ind w:right="-279"/>
      </w:pPr>
    </w:p>
    <w:p w:rsidR="008E6659" w:rsidRPr="003A21A9" w:rsidRDefault="00000000">
      <w:pPr>
        <w:spacing w:before="100" w:after="100"/>
        <w:ind w:left="-284" w:right="-279"/>
        <w:jc w:val="center"/>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lastRenderedPageBreak/>
        <w:t>Saturday, March 22</w:t>
      </w:r>
      <w:r w:rsidRPr="003A21A9">
        <w:rPr>
          <w:rFonts w:ascii="Garamond" w:eastAsia="Garamond" w:hAnsi="Garamond" w:cs="Garamond"/>
          <w:b/>
          <w:bCs/>
          <w:color w:val="000000"/>
          <w:sz w:val="28"/>
          <w:szCs w:val="28"/>
          <w:vertAlign w:val="superscript"/>
        </w:rPr>
        <w:t>nd</w:t>
      </w:r>
    </w:p>
    <w:p w:rsidR="008E6659" w:rsidRPr="003A21A9" w:rsidRDefault="00000000">
      <w:pPr>
        <w:ind w:left="-284" w:right="-278"/>
        <w:jc w:val="center"/>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 xml:space="preserve">Université Paris </w:t>
      </w:r>
      <w:proofErr w:type="spellStart"/>
      <w:r w:rsidRPr="003A21A9">
        <w:rPr>
          <w:rFonts w:ascii="Garamond" w:eastAsia="Garamond" w:hAnsi="Garamond" w:cs="Garamond"/>
          <w:b/>
          <w:bCs/>
          <w:color w:val="000000"/>
          <w:sz w:val="28"/>
          <w:szCs w:val="28"/>
        </w:rPr>
        <w:t>Cité</w:t>
      </w:r>
      <w:proofErr w:type="spellEnd"/>
    </w:p>
    <w:p w:rsidR="008E6659" w:rsidRPr="003A21A9" w:rsidRDefault="00000000">
      <w:pPr>
        <w:ind w:left="-284" w:right="-278"/>
        <w:jc w:val="center"/>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 xml:space="preserve">Halle aux </w:t>
      </w:r>
      <w:proofErr w:type="spellStart"/>
      <w:r w:rsidRPr="003A21A9">
        <w:rPr>
          <w:rFonts w:ascii="Garamond" w:eastAsia="Garamond" w:hAnsi="Garamond" w:cs="Garamond"/>
          <w:b/>
          <w:bCs/>
          <w:color w:val="000000"/>
          <w:sz w:val="28"/>
          <w:szCs w:val="28"/>
        </w:rPr>
        <w:t>Farines</w:t>
      </w:r>
      <w:proofErr w:type="spellEnd"/>
      <w:r w:rsidRPr="003A21A9">
        <w:rPr>
          <w:rFonts w:ascii="Garamond" w:eastAsia="Garamond" w:hAnsi="Garamond" w:cs="Garamond"/>
          <w:b/>
          <w:bCs/>
          <w:color w:val="000000"/>
          <w:sz w:val="28"/>
          <w:szCs w:val="28"/>
        </w:rPr>
        <w:t xml:space="preserve"> Building,</w:t>
      </w:r>
    </w:p>
    <w:p w:rsidR="008E6659" w:rsidRPr="003A21A9" w:rsidRDefault="00000000">
      <w:pPr>
        <w:ind w:left="-284" w:right="-278"/>
        <w:jc w:val="center"/>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 xml:space="preserve">HF 027 C, </w:t>
      </w:r>
      <w:proofErr w:type="spellStart"/>
      <w:r w:rsidRPr="003A21A9">
        <w:rPr>
          <w:rFonts w:ascii="Garamond" w:eastAsia="Garamond" w:hAnsi="Garamond" w:cs="Garamond"/>
          <w:b/>
          <w:bCs/>
          <w:color w:val="000000"/>
          <w:sz w:val="28"/>
          <w:szCs w:val="28"/>
        </w:rPr>
        <w:t>groundfloor</w:t>
      </w:r>
      <w:proofErr w:type="spellEnd"/>
    </w:p>
    <w:p w:rsidR="008E6659" w:rsidRPr="003A21A9" w:rsidRDefault="008E6659">
      <w:pPr>
        <w:ind w:left="-284" w:right="-279"/>
        <w:jc w:val="center"/>
        <w:rPr>
          <w:rFonts w:ascii="Garamond" w:eastAsia="Garamond" w:hAnsi="Garamond" w:cs="Garamond"/>
          <w:b/>
          <w:bCs/>
          <w:color w:val="00B050"/>
          <w:sz w:val="28"/>
          <w:szCs w:val="28"/>
        </w:rPr>
      </w:pPr>
    </w:p>
    <w:p w:rsidR="008E6659" w:rsidRPr="003A21A9" w:rsidRDefault="00000000">
      <w:pPr>
        <w:spacing w:before="100" w:after="100"/>
        <w:ind w:left="-284" w:right="-279"/>
        <w:rPr>
          <w:rFonts w:ascii="Garamond" w:eastAsia="Garamond" w:hAnsi="Garamond" w:cs="Garamond"/>
          <w:color w:val="00B050"/>
          <w:sz w:val="28"/>
          <w:szCs w:val="28"/>
        </w:rPr>
      </w:pPr>
      <w:r w:rsidRPr="00B97540">
        <w:rPr>
          <w:rFonts w:ascii="Garamond" w:eastAsia="Garamond" w:hAnsi="Garamond" w:cs="Garamond"/>
          <w:b/>
          <w:bCs/>
          <w:color w:val="00B050"/>
          <w:sz w:val="28"/>
          <w:szCs w:val="28"/>
        </w:rPr>
        <w:t xml:space="preserve">10am-12pm: Panel 4 </w:t>
      </w:r>
      <w:r w:rsidR="003A21A9" w:rsidRPr="00B97540">
        <w:rPr>
          <w:rFonts w:ascii="Garamond" w:eastAsia="Garamond" w:hAnsi="Garamond" w:cs="Garamond"/>
          <w:b/>
          <w:bCs/>
          <w:color w:val="00B050"/>
          <w:sz w:val="28"/>
          <w:szCs w:val="28"/>
        </w:rPr>
        <w:t>–</w:t>
      </w:r>
      <w:r w:rsidR="003A21A9">
        <w:rPr>
          <w:rFonts w:ascii="Garamond" w:eastAsia="Garamond" w:hAnsi="Garamond" w:cs="Garamond"/>
          <w:color w:val="00B050"/>
          <w:sz w:val="28"/>
          <w:szCs w:val="28"/>
        </w:rPr>
        <w:t xml:space="preserve"> </w:t>
      </w:r>
      <w:r w:rsidR="003A21A9" w:rsidRPr="003A21A9">
        <w:rPr>
          <w:rFonts w:ascii="Garamond" w:hAnsi="Garamond"/>
          <w:b/>
          <w:bCs/>
          <w:color w:val="00B050"/>
          <w:sz w:val="28"/>
          <w:szCs w:val="28"/>
        </w:rPr>
        <w:t>Land and Agency</w:t>
      </w:r>
      <w:r w:rsidR="003A21A9" w:rsidRPr="003A21A9">
        <w:rPr>
          <w:rFonts w:ascii="Garamond" w:eastAsia="Garamond" w:hAnsi="Garamond" w:cs="Garamond"/>
          <w:b/>
          <w:bCs/>
          <w:color w:val="00B050"/>
          <w:sz w:val="28"/>
          <w:szCs w:val="28"/>
        </w:rPr>
        <w:t xml:space="preserve"> </w:t>
      </w:r>
      <w:r w:rsidRPr="003A21A9">
        <w:rPr>
          <w:rFonts w:ascii="Garamond" w:eastAsia="Garamond" w:hAnsi="Garamond" w:cs="Garamond"/>
          <w:b/>
          <w:bCs/>
          <w:color w:val="00B050"/>
          <w:sz w:val="28"/>
          <w:szCs w:val="28"/>
        </w:rPr>
        <w:t xml:space="preserve">(Chair: Tobias </w:t>
      </w:r>
      <w:proofErr w:type="spellStart"/>
      <w:r w:rsidRPr="003A21A9">
        <w:rPr>
          <w:rFonts w:ascii="Garamond" w:eastAsia="Garamond" w:hAnsi="Garamond" w:cs="Garamond"/>
          <w:b/>
          <w:bCs/>
          <w:color w:val="00B050"/>
          <w:sz w:val="28"/>
          <w:szCs w:val="28"/>
        </w:rPr>
        <w:t>Menely</w:t>
      </w:r>
      <w:proofErr w:type="spellEnd"/>
      <w:r w:rsidRPr="003A21A9">
        <w:rPr>
          <w:rFonts w:ascii="Garamond" w:eastAsia="Garamond" w:hAnsi="Garamond" w:cs="Garamond"/>
          <w:b/>
          <w:bCs/>
          <w:color w:val="00B050"/>
          <w:sz w:val="28"/>
          <w:szCs w:val="28"/>
        </w:rPr>
        <w:t>, UC Davis)</w:t>
      </w:r>
      <w:r w:rsidRPr="003A21A9">
        <w:rPr>
          <w:rFonts w:ascii="Garamond" w:eastAsia="Garamond" w:hAnsi="Garamond" w:cs="Garamond"/>
          <w:color w:val="00B050"/>
          <w:sz w:val="28"/>
          <w:szCs w:val="28"/>
        </w:rPr>
        <w:t xml:space="preserve"> </w:t>
      </w:r>
    </w:p>
    <w:p w:rsidR="003A21A9" w:rsidRPr="003A21A9" w:rsidRDefault="003A21A9">
      <w:pPr>
        <w:spacing w:before="100" w:after="100"/>
        <w:ind w:left="-284" w:right="-279"/>
        <w:rPr>
          <w:rFonts w:ascii="Garamond" w:eastAsia="Garamond" w:hAnsi="Garamond" w:cs="Garamond"/>
          <w:b/>
          <w:bCs/>
          <w:sz w:val="28"/>
          <w:szCs w:val="28"/>
        </w:rPr>
      </w:pPr>
    </w:p>
    <w:p w:rsidR="008E6659" w:rsidRPr="003A21A9" w:rsidRDefault="00000000" w:rsidP="00B97540">
      <w:pPr>
        <w:ind w:left="-284" w:right="-279"/>
        <w:jc w:val="both"/>
        <w:rPr>
          <w:rFonts w:ascii="Garamond" w:eastAsia="Garamond" w:hAnsi="Garamond" w:cs="Garamond"/>
          <w:color w:val="000000"/>
          <w:sz w:val="28"/>
          <w:szCs w:val="28"/>
        </w:rPr>
      </w:pPr>
      <w:r w:rsidRPr="003A21A9">
        <w:rPr>
          <w:rFonts w:ascii="Garamond" w:eastAsia="Garamond" w:hAnsi="Garamond" w:cs="Garamond"/>
          <w:b/>
          <w:bCs/>
          <w:sz w:val="28"/>
          <w:szCs w:val="28"/>
        </w:rPr>
        <w:t>Monica VASILE (</w:t>
      </w:r>
      <w:r w:rsidRPr="003A21A9">
        <w:rPr>
          <w:rFonts w:ascii="Garamond" w:eastAsia="Garamond" w:hAnsi="Garamond" w:cs="Garamond"/>
          <w:b/>
          <w:bCs/>
          <w:color w:val="000000"/>
          <w:sz w:val="28"/>
          <w:szCs w:val="28"/>
          <w:lang w:val="fr-FR"/>
        </w:rPr>
        <w:t>Maastricht U</w:t>
      </w:r>
      <w:r w:rsidR="00B97540">
        <w:rPr>
          <w:rFonts w:ascii="Garamond" w:eastAsia="Garamond" w:hAnsi="Garamond" w:cs="Garamond"/>
          <w:b/>
          <w:bCs/>
          <w:color w:val="000000"/>
          <w:sz w:val="28"/>
          <w:szCs w:val="28"/>
          <w:lang w:val="fr-FR"/>
        </w:rPr>
        <w:t>.</w:t>
      </w:r>
      <w:r w:rsidRPr="003A21A9">
        <w:rPr>
          <w:rFonts w:ascii="Garamond" w:eastAsia="Garamond" w:hAnsi="Garamond" w:cs="Garamond"/>
          <w:b/>
          <w:bCs/>
          <w:color w:val="000000"/>
          <w:sz w:val="28"/>
          <w:szCs w:val="28"/>
          <w:lang w:val="fr-FR"/>
        </w:rPr>
        <w:t>)</w:t>
      </w:r>
      <w:r w:rsidRPr="003A21A9">
        <w:rPr>
          <w:rFonts w:ascii="Garamond" w:eastAsia="Garamond" w:hAnsi="Garamond" w:cs="Garamond"/>
          <w:b/>
          <w:bCs/>
          <w:sz w:val="28"/>
          <w:szCs w:val="28"/>
        </w:rPr>
        <w:t xml:space="preserve"> – “</w:t>
      </w:r>
      <w:r w:rsidRPr="003A21A9">
        <w:rPr>
          <w:rFonts w:ascii="Garamond" w:eastAsia="Garamond" w:hAnsi="Garamond" w:cs="Garamond"/>
          <w:b/>
          <w:bCs/>
          <w:color w:val="000000"/>
          <w:sz w:val="28"/>
          <w:szCs w:val="28"/>
        </w:rPr>
        <w:t>Takahe Tensions: Interventions and Disturbance in Species Recovery Histories”</w:t>
      </w:r>
    </w:p>
    <w:p w:rsidR="008E6659" w:rsidRPr="003A21A9" w:rsidRDefault="00000000" w:rsidP="003A21A9">
      <w:pPr>
        <w:ind w:left="-284" w:right="-279"/>
        <w:rPr>
          <w:rFonts w:ascii="Garamond" w:eastAsia="Garamond" w:hAnsi="Garamond" w:cs="Garamond"/>
          <w:color w:val="000000"/>
          <w:sz w:val="28"/>
          <w:szCs w:val="28"/>
        </w:rPr>
      </w:pPr>
      <w:r w:rsidRPr="003A21A9">
        <w:rPr>
          <w:rFonts w:ascii="Garamond" w:eastAsia="Garamond" w:hAnsi="Garamond" w:cs="Garamond"/>
          <w:color w:val="000000"/>
          <w:sz w:val="28"/>
          <w:szCs w:val="28"/>
        </w:rPr>
        <w:t> </w:t>
      </w:r>
    </w:p>
    <w:p w:rsidR="008E6659" w:rsidRPr="003A21A9" w:rsidRDefault="008E6659">
      <w:pPr>
        <w:ind w:left="-284" w:right="-279"/>
        <w:rPr>
          <w:rFonts w:ascii="Garamond" w:eastAsia="Garamond" w:hAnsi="Garamond" w:cs="Garamond"/>
          <w:b/>
          <w:bCs/>
          <w:sz w:val="28"/>
          <w:szCs w:val="28"/>
        </w:rPr>
      </w:pPr>
    </w:p>
    <w:p w:rsidR="008E6659" w:rsidRPr="003A21A9" w:rsidRDefault="00000000" w:rsidP="00B97540">
      <w:pPr>
        <w:ind w:left="-284" w:right="-279"/>
        <w:jc w:val="both"/>
        <w:rPr>
          <w:rFonts w:ascii="Garamond" w:eastAsia="Garamond" w:hAnsi="Garamond" w:cs="Garamond"/>
          <w:color w:val="000000"/>
          <w:sz w:val="28"/>
          <w:szCs w:val="28"/>
        </w:rPr>
      </w:pPr>
      <w:r w:rsidRPr="003A21A9">
        <w:rPr>
          <w:rFonts w:ascii="Garamond" w:eastAsia="Garamond" w:hAnsi="Garamond" w:cs="Garamond"/>
          <w:b/>
          <w:bCs/>
          <w:sz w:val="28"/>
          <w:szCs w:val="28"/>
        </w:rPr>
        <w:t>Linde DE VROEY (</w:t>
      </w:r>
      <w:r w:rsidRPr="003A21A9">
        <w:rPr>
          <w:rFonts w:ascii="Garamond" w:eastAsia="Garamond" w:hAnsi="Garamond" w:cs="Garamond"/>
          <w:b/>
          <w:bCs/>
          <w:color w:val="000000"/>
          <w:sz w:val="28"/>
          <w:szCs w:val="28"/>
          <w:lang w:val="fr-FR"/>
        </w:rPr>
        <w:t>U</w:t>
      </w:r>
      <w:r w:rsidR="00B97540">
        <w:rPr>
          <w:rFonts w:ascii="Garamond" w:eastAsia="Garamond" w:hAnsi="Garamond" w:cs="Garamond"/>
          <w:b/>
          <w:bCs/>
          <w:color w:val="000000"/>
          <w:sz w:val="28"/>
          <w:szCs w:val="28"/>
          <w:lang w:val="fr-FR"/>
        </w:rPr>
        <w:t xml:space="preserve">. </w:t>
      </w:r>
      <w:proofErr w:type="spellStart"/>
      <w:r w:rsidRPr="003A21A9">
        <w:rPr>
          <w:rFonts w:ascii="Garamond" w:eastAsia="Garamond" w:hAnsi="Garamond" w:cs="Garamond"/>
          <w:b/>
          <w:bCs/>
          <w:color w:val="000000"/>
          <w:sz w:val="28"/>
          <w:szCs w:val="28"/>
          <w:lang w:val="fr-FR"/>
        </w:rPr>
        <w:t>of</w:t>
      </w:r>
      <w:proofErr w:type="spellEnd"/>
      <w:r w:rsidRPr="003A21A9">
        <w:rPr>
          <w:rFonts w:ascii="Garamond" w:eastAsia="Garamond" w:hAnsi="Garamond" w:cs="Garamond"/>
          <w:b/>
          <w:bCs/>
          <w:color w:val="000000"/>
          <w:sz w:val="28"/>
          <w:szCs w:val="28"/>
          <w:lang w:val="fr-FR"/>
        </w:rPr>
        <w:t xml:space="preserve"> </w:t>
      </w:r>
      <w:proofErr w:type="spellStart"/>
      <w:r w:rsidRPr="003A21A9">
        <w:rPr>
          <w:rFonts w:ascii="Garamond" w:eastAsia="Garamond" w:hAnsi="Garamond" w:cs="Garamond"/>
          <w:b/>
          <w:bCs/>
          <w:color w:val="000000"/>
          <w:sz w:val="28"/>
          <w:szCs w:val="28"/>
          <w:lang w:val="fr-FR"/>
        </w:rPr>
        <w:t>Antwerp</w:t>
      </w:r>
      <w:proofErr w:type="spellEnd"/>
      <w:r w:rsidRPr="003A21A9">
        <w:rPr>
          <w:rFonts w:ascii="Garamond" w:eastAsia="Garamond" w:hAnsi="Garamond" w:cs="Garamond"/>
          <w:b/>
          <w:bCs/>
          <w:color w:val="000000"/>
          <w:sz w:val="28"/>
          <w:szCs w:val="28"/>
          <w:lang w:val="fr-FR"/>
        </w:rPr>
        <w:t>)</w:t>
      </w:r>
      <w:r w:rsidRPr="003A21A9">
        <w:rPr>
          <w:rFonts w:ascii="Garamond" w:eastAsia="Garamond" w:hAnsi="Garamond" w:cs="Garamond"/>
          <w:b/>
          <w:bCs/>
          <w:sz w:val="28"/>
          <w:szCs w:val="28"/>
        </w:rPr>
        <w:t xml:space="preserve"> –</w:t>
      </w:r>
      <w:r w:rsidRPr="003A21A9">
        <w:rPr>
          <w:rFonts w:ascii="Garamond" w:eastAsia="Garamond" w:hAnsi="Garamond" w:cs="Garamond"/>
          <w:b/>
          <w:bCs/>
          <w:color w:val="000000"/>
          <w:sz w:val="28"/>
          <w:szCs w:val="28"/>
        </w:rPr>
        <w:t xml:space="preserve"> “Who owns the Wild? Land Ownership, Global Narratives and Local Agency in Scottish Rewilding” </w:t>
      </w:r>
    </w:p>
    <w:p w:rsidR="008E6659" w:rsidRPr="003A21A9" w:rsidRDefault="008E6659" w:rsidP="003A21A9">
      <w:pPr>
        <w:ind w:right="-279"/>
        <w:jc w:val="both"/>
        <w:rPr>
          <w:rFonts w:ascii="Garamond" w:eastAsia="Garamond" w:hAnsi="Garamond" w:cs="Garamond"/>
          <w:color w:val="000000"/>
          <w:sz w:val="28"/>
          <w:szCs w:val="28"/>
        </w:rPr>
      </w:pPr>
    </w:p>
    <w:p w:rsidR="008E6659" w:rsidRPr="003A21A9" w:rsidRDefault="008E6659">
      <w:pPr>
        <w:ind w:left="-284" w:right="-279"/>
        <w:rPr>
          <w:rFonts w:ascii="Garamond" w:eastAsia="Garamond" w:hAnsi="Garamond" w:cs="Garamond"/>
          <w:color w:val="000000"/>
          <w:sz w:val="28"/>
          <w:szCs w:val="28"/>
        </w:rPr>
      </w:pPr>
    </w:p>
    <w:p w:rsidR="008E6659" w:rsidRPr="003A21A9" w:rsidRDefault="00000000" w:rsidP="00B97540">
      <w:pPr>
        <w:ind w:left="-284" w:right="-279"/>
        <w:jc w:val="both"/>
        <w:rPr>
          <w:rFonts w:ascii="Garamond" w:eastAsia="Garamond" w:hAnsi="Garamond" w:cs="Garamond"/>
          <w:color w:val="000000"/>
          <w:sz w:val="28"/>
          <w:szCs w:val="28"/>
        </w:rPr>
      </w:pPr>
      <w:r w:rsidRPr="003A21A9">
        <w:rPr>
          <w:rFonts w:ascii="Garamond" w:eastAsia="Garamond" w:hAnsi="Garamond" w:cs="Garamond"/>
          <w:b/>
          <w:bCs/>
          <w:color w:val="000000"/>
          <w:sz w:val="28"/>
          <w:szCs w:val="28"/>
        </w:rPr>
        <w:t>Gala MORRIS (U. of Glasgow) – “Echoes of the Land: Reimagining Rewilding Through Multisensory Connections”</w:t>
      </w:r>
    </w:p>
    <w:p w:rsidR="008E6659" w:rsidRPr="003A21A9" w:rsidRDefault="008E6659" w:rsidP="003A21A9">
      <w:pPr>
        <w:ind w:right="-279"/>
        <w:jc w:val="both"/>
        <w:rPr>
          <w:rFonts w:ascii="Garamond" w:eastAsia="Garamond" w:hAnsi="Garamond" w:cs="Garamond"/>
          <w:b/>
          <w:bCs/>
          <w:color w:val="000000"/>
          <w:sz w:val="28"/>
          <w:szCs w:val="28"/>
        </w:rPr>
      </w:pPr>
    </w:p>
    <w:p w:rsidR="008E6659" w:rsidRPr="003A21A9" w:rsidRDefault="008E6659">
      <w:pPr>
        <w:ind w:left="-284" w:right="-279"/>
        <w:rPr>
          <w:rFonts w:ascii="Garamond" w:eastAsia="Garamond" w:hAnsi="Garamond" w:cs="Garamond"/>
          <w:b/>
          <w:bCs/>
          <w:color w:val="000000"/>
          <w:sz w:val="28"/>
          <w:szCs w:val="28"/>
        </w:rPr>
      </w:pPr>
    </w:p>
    <w:p w:rsidR="008E6659" w:rsidRPr="003A21A9" w:rsidRDefault="008E6659">
      <w:pPr>
        <w:ind w:left="-284" w:right="-279"/>
        <w:rPr>
          <w:rFonts w:ascii="Garamond" w:eastAsia="Garamond" w:hAnsi="Garamond" w:cs="Garamond"/>
          <w:b/>
          <w:bCs/>
          <w:color w:val="000000"/>
          <w:sz w:val="28"/>
          <w:szCs w:val="28"/>
        </w:rPr>
      </w:pPr>
    </w:p>
    <w:p w:rsidR="008E6659" w:rsidRPr="003A21A9" w:rsidRDefault="00000000">
      <w:pPr>
        <w:ind w:left="-284" w:right="-279"/>
        <w:jc w:val="center"/>
        <w:rPr>
          <w:rFonts w:ascii="Garamond" w:eastAsia="Garamond" w:hAnsi="Garamond" w:cs="Garamond"/>
          <w:b/>
          <w:bCs/>
          <w:color w:val="00B050"/>
          <w:sz w:val="28"/>
          <w:szCs w:val="28"/>
        </w:rPr>
      </w:pPr>
      <w:r w:rsidRPr="003A21A9">
        <w:rPr>
          <w:rFonts w:ascii="Garamond" w:eastAsia="Garamond" w:hAnsi="Garamond" w:cs="Garamond"/>
          <w:b/>
          <w:bCs/>
          <w:color w:val="00B050"/>
          <w:sz w:val="28"/>
          <w:szCs w:val="28"/>
        </w:rPr>
        <w:t>12pm-1.30pm</w:t>
      </w:r>
    </w:p>
    <w:p w:rsidR="008E6659" w:rsidRDefault="00000000">
      <w:pPr>
        <w:ind w:left="-284" w:right="-279"/>
        <w:jc w:val="center"/>
        <w:rPr>
          <w:rFonts w:ascii="Garamond" w:eastAsia="Garamond" w:hAnsi="Garamond" w:cs="Garamond"/>
          <w:b/>
          <w:bCs/>
          <w:color w:val="00B050"/>
          <w:sz w:val="28"/>
          <w:szCs w:val="28"/>
          <w:lang w:val="fr-FR"/>
        </w:rPr>
      </w:pPr>
      <w:r w:rsidRPr="003A21A9">
        <w:rPr>
          <w:rFonts w:ascii="Garamond" w:eastAsia="Garamond" w:hAnsi="Garamond" w:cs="Garamond"/>
          <w:b/>
          <w:bCs/>
          <w:color w:val="00B050"/>
          <w:sz w:val="28"/>
          <w:szCs w:val="28"/>
        </w:rPr>
        <w:t xml:space="preserve">Lunch &amp; Discussion: Towards </w:t>
      </w:r>
      <w:proofErr w:type="spellStart"/>
      <w:r w:rsidRPr="003A21A9">
        <w:rPr>
          <w:rFonts w:ascii="Garamond" w:eastAsia="Garamond" w:hAnsi="Garamond" w:cs="Garamond"/>
          <w:b/>
          <w:bCs/>
          <w:color w:val="00B050"/>
          <w:sz w:val="28"/>
          <w:szCs w:val="28"/>
          <w:lang w:val="fr-FR"/>
        </w:rPr>
        <w:t>European</w:t>
      </w:r>
      <w:proofErr w:type="spellEnd"/>
      <w:r w:rsidRPr="003A21A9">
        <w:rPr>
          <w:rFonts w:ascii="Garamond" w:eastAsia="Garamond" w:hAnsi="Garamond" w:cs="Garamond"/>
          <w:b/>
          <w:bCs/>
          <w:color w:val="00B050"/>
          <w:sz w:val="28"/>
          <w:szCs w:val="28"/>
          <w:lang w:val="fr-FR"/>
        </w:rPr>
        <w:t xml:space="preserve"> </w:t>
      </w:r>
      <w:proofErr w:type="spellStart"/>
      <w:r w:rsidRPr="003A21A9">
        <w:rPr>
          <w:rFonts w:ascii="Garamond" w:eastAsia="Garamond" w:hAnsi="Garamond" w:cs="Garamond"/>
          <w:b/>
          <w:bCs/>
          <w:color w:val="00B050"/>
          <w:sz w:val="28"/>
          <w:szCs w:val="28"/>
          <w:lang w:val="fr-FR"/>
        </w:rPr>
        <w:t>Environmental</w:t>
      </w:r>
      <w:proofErr w:type="spellEnd"/>
      <w:r w:rsidRPr="003A21A9">
        <w:rPr>
          <w:rFonts w:ascii="Garamond" w:eastAsia="Garamond" w:hAnsi="Garamond" w:cs="Garamond"/>
          <w:b/>
          <w:bCs/>
          <w:color w:val="00B050"/>
          <w:sz w:val="28"/>
          <w:szCs w:val="28"/>
          <w:lang w:val="fr-FR"/>
        </w:rPr>
        <w:t xml:space="preserve"> </w:t>
      </w:r>
      <w:proofErr w:type="spellStart"/>
      <w:r w:rsidRPr="003A21A9">
        <w:rPr>
          <w:rFonts w:ascii="Garamond" w:eastAsia="Garamond" w:hAnsi="Garamond" w:cs="Garamond"/>
          <w:b/>
          <w:bCs/>
          <w:color w:val="00B050"/>
          <w:sz w:val="28"/>
          <w:szCs w:val="28"/>
          <w:lang w:val="fr-FR"/>
        </w:rPr>
        <w:t>Humanities</w:t>
      </w:r>
      <w:proofErr w:type="spellEnd"/>
      <w:r w:rsidRPr="003A21A9">
        <w:rPr>
          <w:rFonts w:ascii="Garamond" w:eastAsia="Garamond" w:hAnsi="Garamond" w:cs="Garamond"/>
          <w:b/>
          <w:bCs/>
          <w:color w:val="00B050"/>
          <w:sz w:val="28"/>
          <w:szCs w:val="28"/>
          <w:lang w:val="fr-FR"/>
        </w:rPr>
        <w:t>?</w:t>
      </w:r>
    </w:p>
    <w:p w:rsidR="003A21A9" w:rsidRPr="003A21A9" w:rsidRDefault="003A21A9">
      <w:pPr>
        <w:ind w:left="-284" w:right="-279"/>
        <w:jc w:val="center"/>
        <w:rPr>
          <w:rFonts w:ascii="Garamond" w:eastAsia="Garamond" w:hAnsi="Garamond" w:cs="Garamond"/>
          <w:b/>
          <w:bCs/>
          <w:color w:val="00B050"/>
          <w:sz w:val="28"/>
          <w:szCs w:val="28"/>
        </w:rPr>
      </w:pPr>
    </w:p>
    <w:p w:rsidR="008E6659" w:rsidRPr="003A21A9" w:rsidRDefault="008E6659">
      <w:pPr>
        <w:ind w:left="-284" w:right="-279"/>
        <w:jc w:val="center"/>
        <w:rPr>
          <w:rFonts w:ascii="Garamond" w:eastAsia="Garamond" w:hAnsi="Garamond" w:cs="Garamond"/>
          <w:b/>
          <w:bCs/>
          <w:color w:val="000000"/>
          <w:sz w:val="28"/>
          <w:szCs w:val="28"/>
        </w:rPr>
      </w:pPr>
    </w:p>
    <w:p w:rsidR="008E6659" w:rsidRPr="003A21A9" w:rsidRDefault="00000000">
      <w:pPr>
        <w:spacing w:before="100" w:after="100"/>
        <w:ind w:left="-284" w:right="-279"/>
        <w:rPr>
          <w:rFonts w:ascii="Garamond" w:eastAsia="Garamond" w:hAnsi="Garamond" w:cs="Garamond"/>
          <w:b/>
          <w:bCs/>
          <w:color w:val="00B050"/>
          <w:sz w:val="28"/>
          <w:szCs w:val="28"/>
          <w:u w:val="single"/>
        </w:rPr>
      </w:pPr>
      <w:r w:rsidRPr="003A21A9">
        <w:rPr>
          <w:rFonts w:ascii="Garamond" w:eastAsia="Garamond" w:hAnsi="Garamond" w:cs="Garamond"/>
          <w:b/>
          <w:bCs/>
          <w:color w:val="00B050"/>
          <w:sz w:val="28"/>
          <w:szCs w:val="28"/>
          <w:u w:val="single"/>
        </w:rPr>
        <w:t>1.30pm-3.30pm</w:t>
      </w:r>
      <w:r w:rsidR="00B97540">
        <w:rPr>
          <w:rFonts w:ascii="Garamond" w:eastAsia="Garamond" w:hAnsi="Garamond" w:cs="Garamond"/>
          <w:b/>
          <w:bCs/>
          <w:color w:val="00B050"/>
          <w:sz w:val="28"/>
          <w:szCs w:val="28"/>
          <w:u w:val="single"/>
        </w:rPr>
        <w:t>:</w:t>
      </w:r>
      <w:r w:rsidR="003A21A9">
        <w:rPr>
          <w:rFonts w:ascii="Garamond" w:eastAsia="Garamond" w:hAnsi="Garamond" w:cs="Garamond"/>
          <w:b/>
          <w:bCs/>
          <w:color w:val="00B050"/>
          <w:sz w:val="28"/>
          <w:szCs w:val="28"/>
          <w:u w:val="single"/>
        </w:rPr>
        <w:t xml:space="preserve"> </w:t>
      </w:r>
      <w:r w:rsidR="003A21A9" w:rsidRPr="00B97540">
        <w:rPr>
          <w:rFonts w:ascii="Garamond" w:eastAsia="Garamond" w:hAnsi="Garamond" w:cs="Garamond"/>
          <w:b/>
          <w:bCs/>
          <w:color w:val="00B050"/>
          <w:sz w:val="28"/>
          <w:szCs w:val="28"/>
          <w:u w:val="single"/>
        </w:rPr>
        <w:t>Panel 5</w:t>
      </w:r>
      <w:r w:rsidRPr="00B97540">
        <w:rPr>
          <w:rFonts w:ascii="Garamond" w:eastAsia="Garamond" w:hAnsi="Garamond" w:cs="Garamond"/>
          <w:b/>
          <w:bCs/>
          <w:color w:val="00B050"/>
          <w:sz w:val="28"/>
          <w:szCs w:val="28"/>
          <w:u w:val="single"/>
        </w:rPr>
        <w:t xml:space="preserve"> </w:t>
      </w:r>
      <w:r w:rsidR="00B97540">
        <w:rPr>
          <w:rFonts w:ascii="Garamond" w:eastAsia="Garamond" w:hAnsi="Garamond" w:cs="Garamond"/>
          <w:b/>
          <w:bCs/>
          <w:color w:val="00B050"/>
          <w:sz w:val="28"/>
          <w:szCs w:val="28"/>
          <w:u w:val="single"/>
        </w:rPr>
        <w:t xml:space="preserve">– </w:t>
      </w:r>
      <w:r w:rsidR="003A21A9" w:rsidRPr="00B97540">
        <w:rPr>
          <w:rFonts w:ascii="Garamond" w:hAnsi="Garamond"/>
          <w:b/>
          <w:bCs/>
          <w:color w:val="00B050"/>
          <w:sz w:val="28"/>
          <w:szCs w:val="28"/>
        </w:rPr>
        <w:t xml:space="preserve">Speculative </w:t>
      </w:r>
      <w:proofErr w:type="gramStart"/>
      <w:r w:rsidR="003A21A9" w:rsidRPr="00B97540">
        <w:rPr>
          <w:rFonts w:ascii="Garamond" w:hAnsi="Garamond"/>
          <w:b/>
          <w:bCs/>
          <w:color w:val="00B050"/>
          <w:sz w:val="28"/>
          <w:szCs w:val="28"/>
        </w:rPr>
        <w:t>Rewilding</w:t>
      </w:r>
      <w:r w:rsidR="003A21A9" w:rsidRPr="00B97540">
        <w:rPr>
          <w:rStyle w:val="apple-converted-space"/>
          <w:rFonts w:ascii="Helvetica" w:eastAsia="Aptos Display" w:hAnsi="Helvetica"/>
          <w:color w:val="00B050"/>
          <w:sz w:val="18"/>
          <w:szCs w:val="18"/>
        </w:rPr>
        <w:t> </w:t>
      </w:r>
      <w:r w:rsidR="003A21A9" w:rsidRPr="00B97540">
        <w:rPr>
          <w:rFonts w:ascii="Garamond" w:eastAsia="Garamond" w:hAnsi="Garamond" w:cs="Garamond"/>
          <w:b/>
          <w:bCs/>
          <w:color w:val="00B050"/>
          <w:sz w:val="28"/>
          <w:szCs w:val="28"/>
          <w:u w:val="single"/>
        </w:rPr>
        <w:t xml:space="preserve"> </w:t>
      </w:r>
      <w:r w:rsidRPr="003A21A9">
        <w:rPr>
          <w:rFonts w:ascii="Garamond" w:eastAsia="Garamond" w:hAnsi="Garamond" w:cs="Garamond"/>
          <w:b/>
          <w:bCs/>
          <w:color w:val="00B050"/>
          <w:sz w:val="28"/>
          <w:szCs w:val="28"/>
          <w:u w:val="single"/>
        </w:rPr>
        <w:t>(</w:t>
      </w:r>
      <w:proofErr w:type="gramEnd"/>
      <w:r w:rsidRPr="003A21A9">
        <w:rPr>
          <w:rFonts w:ascii="Garamond" w:eastAsia="Garamond" w:hAnsi="Garamond" w:cs="Garamond"/>
          <w:b/>
          <w:bCs/>
          <w:color w:val="00B050"/>
          <w:sz w:val="28"/>
          <w:szCs w:val="28"/>
          <w:u w:val="single"/>
        </w:rPr>
        <w:t xml:space="preserve">Chair: Valentine ALLOING, U. Paris </w:t>
      </w:r>
      <w:proofErr w:type="spellStart"/>
      <w:r w:rsidRPr="003A21A9">
        <w:rPr>
          <w:rFonts w:ascii="Garamond" w:eastAsia="Garamond" w:hAnsi="Garamond" w:cs="Garamond"/>
          <w:b/>
          <w:bCs/>
          <w:color w:val="00B050"/>
          <w:sz w:val="28"/>
          <w:szCs w:val="28"/>
          <w:u w:val="single"/>
        </w:rPr>
        <w:t>Cité</w:t>
      </w:r>
      <w:proofErr w:type="spellEnd"/>
      <w:r w:rsidRPr="003A21A9">
        <w:rPr>
          <w:rFonts w:ascii="Garamond" w:eastAsia="Garamond" w:hAnsi="Garamond" w:cs="Garamond"/>
          <w:b/>
          <w:bCs/>
          <w:color w:val="00B050"/>
          <w:sz w:val="28"/>
          <w:szCs w:val="28"/>
          <w:u w:val="single"/>
        </w:rPr>
        <w:t>)</w:t>
      </w:r>
    </w:p>
    <w:p w:rsidR="003A21A9" w:rsidRPr="003A21A9" w:rsidRDefault="003A21A9">
      <w:pPr>
        <w:spacing w:before="100" w:after="100"/>
        <w:ind w:left="-284" w:right="-279"/>
        <w:rPr>
          <w:rFonts w:ascii="Garamond" w:eastAsia="Garamond" w:hAnsi="Garamond" w:cs="Garamond"/>
          <w:b/>
          <w:bCs/>
          <w:color w:val="000000"/>
          <w:sz w:val="28"/>
          <w:szCs w:val="28"/>
        </w:rPr>
      </w:pPr>
    </w:p>
    <w:p w:rsidR="008E6659" w:rsidRPr="003A21A9" w:rsidRDefault="00000000" w:rsidP="00B97540">
      <w:pPr>
        <w:ind w:left="-284" w:right="-279"/>
        <w:jc w:val="both"/>
        <w:rPr>
          <w:rFonts w:ascii="Garamond" w:eastAsia="Garamond" w:hAnsi="Garamond" w:cs="Garamond"/>
          <w:color w:val="000000"/>
          <w:sz w:val="28"/>
          <w:szCs w:val="28"/>
        </w:rPr>
      </w:pPr>
      <w:r w:rsidRPr="003A21A9">
        <w:rPr>
          <w:rFonts w:ascii="Garamond" w:eastAsia="Garamond" w:hAnsi="Garamond" w:cs="Garamond"/>
          <w:b/>
          <w:bCs/>
          <w:color w:val="000000"/>
          <w:sz w:val="28"/>
          <w:szCs w:val="28"/>
        </w:rPr>
        <w:t>Peter SANDS</w:t>
      </w:r>
      <w:r w:rsidR="00B97540">
        <w:rPr>
          <w:rFonts w:ascii="Garamond" w:eastAsia="Garamond" w:hAnsi="Garamond" w:cs="Garamond"/>
          <w:b/>
          <w:bCs/>
          <w:color w:val="000000"/>
          <w:sz w:val="28"/>
          <w:szCs w:val="28"/>
        </w:rPr>
        <w:t xml:space="preserve"> (U. of York) –</w:t>
      </w:r>
      <w:r w:rsidRPr="003A21A9">
        <w:rPr>
          <w:rFonts w:ascii="Garamond" w:eastAsia="Garamond" w:hAnsi="Garamond" w:cs="Garamond"/>
          <w:b/>
          <w:bCs/>
          <w:color w:val="000000"/>
          <w:sz w:val="28"/>
          <w:szCs w:val="28"/>
        </w:rPr>
        <w:t xml:space="preserve"> “Rewilding and Ecotechnology: Between </w:t>
      </w:r>
      <w:proofErr w:type="spellStart"/>
      <w:r w:rsidRPr="003A21A9">
        <w:rPr>
          <w:rFonts w:ascii="Garamond" w:eastAsia="Garamond" w:hAnsi="Garamond" w:cs="Garamond"/>
          <w:b/>
          <w:bCs/>
          <w:color w:val="000000"/>
          <w:sz w:val="28"/>
          <w:szCs w:val="28"/>
        </w:rPr>
        <w:t>Hopepunk</w:t>
      </w:r>
      <w:proofErr w:type="spellEnd"/>
      <w:r w:rsidRPr="003A21A9">
        <w:rPr>
          <w:rFonts w:ascii="Garamond" w:eastAsia="Garamond" w:hAnsi="Garamond" w:cs="Garamond"/>
          <w:b/>
          <w:bCs/>
          <w:color w:val="000000"/>
          <w:sz w:val="28"/>
          <w:szCs w:val="28"/>
        </w:rPr>
        <w:t xml:space="preserve"> and Misanthropy”</w:t>
      </w:r>
    </w:p>
    <w:p w:rsidR="008E6659" w:rsidRPr="003A21A9" w:rsidRDefault="008E6659" w:rsidP="003A21A9">
      <w:pPr>
        <w:ind w:right="-279"/>
        <w:jc w:val="both"/>
        <w:rPr>
          <w:rFonts w:ascii="Garamond" w:eastAsia="Garamond" w:hAnsi="Garamond" w:cs="Garamond"/>
          <w:color w:val="000000"/>
          <w:sz w:val="28"/>
          <w:szCs w:val="28"/>
        </w:rPr>
      </w:pPr>
    </w:p>
    <w:p w:rsidR="008E6659" w:rsidRPr="003A21A9" w:rsidRDefault="008E6659">
      <w:pPr>
        <w:ind w:left="-284" w:right="-279"/>
        <w:rPr>
          <w:rFonts w:ascii="Garamond" w:eastAsia="Garamond" w:hAnsi="Garamond" w:cs="Garamond"/>
          <w:color w:val="000000"/>
          <w:sz w:val="28"/>
          <w:szCs w:val="28"/>
        </w:rPr>
      </w:pPr>
    </w:p>
    <w:p w:rsidR="008E6659" w:rsidRPr="003A21A9" w:rsidRDefault="00000000" w:rsidP="00B97540">
      <w:pPr>
        <w:ind w:left="-284" w:right="-279" w:firstLine="11"/>
        <w:jc w:val="both"/>
        <w:rPr>
          <w:rFonts w:ascii="Garamond" w:eastAsia="Garamond" w:hAnsi="Garamond" w:cs="Garamond"/>
          <w:color w:val="000000"/>
          <w:sz w:val="28"/>
          <w:szCs w:val="28"/>
        </w:rPr>
      </w:pPr>
      <w:r w:rsidRPr="003A21A9">
        <w:rPr>
          <w:rFonts w:ascii="Garamond" w:eastAsia="Garamond" w:hAnsi="Garamond" w:cs="Garamond"/>
          <w:b/>
          <w:bCs/>
          <w:sz w:val="28"/>
          <w:szCs w:val="28"/>
        </w:rPr>
        <w:t xml:space="preserve">Ben DE BRUYN (UC Louvain) </w:t>
      </w:r>
      <w:r w:rsidR="00B97540">
        <w:rPr>
          <w:rFonts w:ascii="Garamond" w:eastAsia="Garamond" w:hAnsi="Garamond" w:cs="Garamond"/>
          <w:b/>
          <w:bCs/>
          <w:sz w:val="28"/>
          <w:szCs w:val="28"/>
        </w:rPr>
        <w:t>–</w:t>
      </w:r>
      <w:r w:rsidRPr="003A21A9">
        <w:rPr>
          <w:rFonts w:ascii="Garamond" w:eastAsia="Garamond" w:hAnsi="Garamond" w:cs="Garamond"/>
          <w:b/>
          <w:bCs/>
          <w:sz w:val="28"/>
          <w:szCs w:val="28"/>
        </w:rPr>
        <w:t xml:space="preserve"> “</w:t>
      </w:r>
      <w:proofErr w:type="spellStart"/>
      <w:r w:rsidRPr="003A21A9">
        <w:rPr>
          <w:rFonts w:ascii="Garamond" w:eastAsia="Garamond" w:hAnsi="Garamond" w:cs="Garamond"/>
          <w:b/>
          <w:bCs/>
          <w:color w:val="000000"/>
          <w:sz w:val="28"/>
          <w:szCs w:val="28"/>
        </w:rPr>
        <w:t>Homewaters</w:t>
      </w:r>
      <w:proofErr w:type="spellEnd"/>
      <w:r w:rsidRPr="003A21A9">
        <w:rPr>
          <w:rFonts w:ascii="Garamond" w:eastAsia="Garamond" w:hAnsi="Garamond" w:cs="Garamond"/>
          <w:b/>
          <w:bCs/>
          <w:color w:val="000000"/>
          <w:sz w:val="28"/>
          <w:szCs w:val="28"/>
        </w:rPr>
        <w:t>: Marine Sanctuaries in Blue Anthropocene Fiction”</w:t>
      </w:r>
    </w:p>
    <w:p w:rsidR="008E6659" w:rsidRDefault="008E6659">
      <w:pPr>
        <w:ind w:left="-284" w:right="-279"/>
        <w:rPr>
          <w:rFonts w:ascii="Garamond" w:eastAsia="Garamond" w:hAnsi="Garamond" w:cs="Garamond"/>
          <w:color w:val="000000"/>
          <w:sz w:val="28"/>
          <w:szCs w:val="28"/>
        </w:rPr>
      </w:pPr>
    </w:p>
    <w:p w:rsidR="00B97540" w:rsidRPr="003A21A9" w:rsidRDefault="00B97540">
      <w:pPr>
        <w:ind w:left="-284" w:right="-279"/>
        <w:rPr>
          <w:rFonts w:ascii="Garamond" w:eastAsia="Garamond" w:hAnsi="Garamond" w:cs="Garamond"/>
          <w:color w:val="000000"/>
          <w:sz w:val="28"/>
          <w:szCs w:val="28"/>
        </w:rPr>
      </w:pPr>
    </w:p>
    <w:p w:rsidR="008E6659" w:rsidRPr="003A21A9" w:rsidRDefault="00000000" w:rsidP="00B97540">
      <w:pPr>
        <w:ind w:left="-284" w:right="-279"/>
        <w:jc w:val="both"/>
        <w:rPr>
          <w:rFonts w:ascii="Garamond" w:eastAsia="Garamond" w:hAnsi="Garamond" w:cs="Garamond"/>
          <w:b/>
          <w:bCs/>
          <w:color w:val="000000"/>
          <w:sz w:val="28"/>
          <w:szCs w:val="28"/>
        </w:rPr>
      </w:pPr>
      <w:r w:rsidRPr="003A21A9">
        <w:rPr>
          <w:rFonts w:ascii="Garamond" w:eastAsia="Garamond" w:hAnsi="Garamond" w:cs="Garamond"/>
          <w:b/>
          <w:bCs/>
          <w:color w:val="000000"/>
          <w:sz w:val="28"/>
          <w:szCs w:val="28"/>
        </w:rPr>
        <w:t>Sarah BEZAN (U</w:t>
      </w:r>
      <w:r w:rsidR="00B97540">
        <w:rPr>
          <w:rFonts w:ascii="Garamond" w:eastAsia="Garamond" w:hAnsi="Garamond" w:cs="Garamond"/>
          <w:b/>
          <w:bCs/>
          <w:color w:val="000000"/>
          <w:sz w:val="28"/>
          <w:szCs w:val="28"/>
        </w:rPr>
        <w:t>.</w:t>
      </w:r>
      <w:r w:rsidRPr="003A21A9">
        <w:rPr>
          <w:rFonts w:ascii="Garamond" w:eastAsia="Garamond" w:hAnsi="Garamond" w:cs="Garamond"/>
          <w:b/>
          <w:bCs/>
          <w:color w:val="000000"/>
          <w:sz w:val="28"/>
          <w:szCs w:val="28"/>
        </w:rPr>
        <w:t xml:space="preserve"> of Cork) – “Aging, </w:t>
      </w:r>
      <w:proofErr w:type="spellStart"/>
      <w:r w:rsidRPr="003A21A9">
        <w:rPr>
          <w:rFonts w:ascii="Garamond" w:eastAsia="Garamond" w:hAnsi="Garamond" w:cs="Garamond"/>
          <w:b/>
          <w:bCs/>
          <w:color w:val="000000"/>
          <w:sz w:val="28"/>
          <w:szCs w:val="28"/>
        </w:rPr>
        <w:t>Epochalization</w:t>
      </w:r>
      <w:proofErr w:type="spellEnd"/>
      <w:r w:rsidRPr="003A21A9">
        <w:rPr>
          <w:rFonts w:ascii="Garamond" w:eastAsia="Garamond" w:hAnsi="Garamond" w:cs="Garamond"/>
          <w:b/>
          <w:bCs/>
          <w:color w:val="000000"/>
          <w:sz w:val="28"/>
          <w:szCs w:val="28"/>
        </w:rPr>
        <w:t xml:space="preserve">, and Rewilding World-Flesh in Matt Bell’s </w:t>
      </w:r>
      <w:r w:rsidRPr="003A21A9">
        <w:rPr>
          <w:rFonts w:ascii="Garamond" w:eastAsia="Garamond" w:hAnsi="Garamond" w:cs="Garamond"/>
          <w:b/>
          <w:bCs/>
          <w:i/>
          <w:iCs/>
          <w:color w:val="000000"/>
          <w:sz w:val="28"/>
          <w:szCs w:val="28"/>
        </w:rPr>
        <w:t>Appleseed</w:t>
      </w:r>
      <w:r w:rsidRPr="003A21A9">
        <w:rPr>
          <w:rFonts w:ascii="Garamond" w:eastAsia="Garamond" w:hAnsi="Garamond" w:cs="Garamond"/>
          <w:b/>
          <w:bCs/>
          <w:color w:val="000000"/>
          <w:sz w:val="28"/>
          <w:szCs w:val="28"/>
        </w:rPr>
        <w:t>”</w:t>
      </w:r>
    </w:p>
    <w:p w:rsidR="008E6659" w:rsidRDefault="008E6659" w:rsidP="003A21A9">
      <w:pPr>
        <w:ind w:right="-279"/>
        <w:rPr>
          <w:rFonts w:ascii="Garamond" w:eastAsia="Garamond" w:hAnsi="Garamond" w:cs="Garamond"/>
          <w:b/>
          <w:bCs/>
        </w:rPr>
      </w:pPr>
    </w:p>
    <w:sectPr w:rsidR="008E6659">
      <w:pgSz w:w="12240" w:h="15840"/>
      <w:pgMar w:top="1440" w:right="1440" w:bottom="1440" w:left="144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532"/>
    <w:multiLevelType w:val="multilevel"/>
    <w:tmpl w:val="4EA693DA"/>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8A01818"/>
    <w:multiLevelType w:val="multilevel"/>
    <w:tmpl w:val="2CE83050"/>
    <w:lvl w:ilvl="0">
      <w:start w:val="1"/>
      <w:numFmt w:val="decimal"/>
      <w:pStyle w:val="Titre1"/>
      <w:suff w:val="nothing"/>
      <w:lvlText w:val="%1"/>
      <w:lvlJc w:val="left"/>
      <w:pPr>
        <w:tabs>
          <w:tab w:val="num" w:pos="0"/>
        </w:tabs>
        <w:ind w:left="0" w:firstLine="0"/>
      </w:pPr>
    </w:lvl>
    <w:lvl w:ilvl="1">
      <w:start w:val="1"/>
      <w:numFmt w:val="decimal"/>
      <w:pStyle w:val="Titre2"/>
      <w:suff w:val="nothing"/>
      <w:lvlText w:val="%1.%2"/>
      <w:lvlJc w:val="left"/>
      <w:pPr>
        <w:tabs>
          <w:tab w:val="num" w:pos="0"/>
        </w:tabs>
        <w:ind w:left="0" w:firstLine="0"/>
      </w:pPr>
    </w:lvl>
    <w:lvl w:ilvl="2">
      <w:start w:val="1"/>
      <w:numFmt w:val="decimal"/>
      <w:pStyle w:val="Titre3"/>
      <w:suff w:val="nothing"/>
      <w:lvlText w:val="%1.%2.%3"/>
      <w:lvlJc w:val="left"/>
      <w:pPr>
        <w:tabs>
          <w:tab w:val="num" w:pos="0"/>
        </w:tabs>
        <w:ind w:left="0" w:firstLine="0"/>
      </w:pPr>
    </w:lvl>
    <w:lvl w:ilvl="3">
      <w:start w:val="1"/>
      <w:numFmt w:val="decimal"/>
      <w:pStyle w:val="Titre4"/>
      <w:suff w:val="nothing"/>
      <w:lvlText w:val="%1.%2.%3.%4"/>
      <w:lvlJc w:val="left"/>
      <w:pPr>
        <w:tabs>
          <w:tab w:val="num" w:pos="0"/>
        </w:tabs>
        <w:ind w:left="0" w:firstLine="0"/>
      </w:pPr>
    </w:lvl>
    <w:lvl w:ilvl="4">
      <w:start w:val="1"/>
      <w:numFmt w:val="decimal"/>
      <w:pStyle w:val="Titre5"/>
      <w:suff w:val="nothing"/>
      <w:lvlText w:val="%1.%2.%3.%4.%5"/>
      <w:lvlJc w:val="left"/>
      <w:pPr>
        <w:tabs>
          <w:tab w:val="num" w:pos="0"/>
        </w:tabs>
        <w:ind w:left="0" w:firstLine="0"/>
      </w:pPr>
    </w:lvl>
    <w:lvl w:ilvl="5">
      <w:start w:val="1"/>
      <w:numFmt w:val="decimal"/>
      <w:pStyle w:val="Titre6"/>
      <w:suff w:val="nothing"/>
      <w:lvlText w:val="%1.%2.%3.%4.%5.%6"/>
      <w:lvlJc w:val="left"/>
      <w:pPr>
        <w:tabs>
          <w:tab w:val="num" w:pos="0"/>
        </w:tabs>
        <w:ind w:left="0" w:firstLine="0"/>
      </w:pPr>
    </w:lvl>
    <w:lvl w:ilvl="6">
      <w:start w:val="1"/>
      <w:numFmt w:val="decimal"/>
      <w:pStyle w:val="Titre7"/>
      <w:suff w:val="nothing"/>
      <w:lvlText w:val="%1.%2.%3.%4.%5.%6.%7"/>
      <w:lvlJc w:val="left"/>
      <w:pPr>
        <w:tabs>
          <w:tab w:val="num" w:pos="0"/>
        </w:tabs>
        <w:ind w:left="0" w:firstLine="0"/>
      </w:pPr>
    </w:lvl>
    <w:lvl w:ilvl="7">
      <w:start w:val="1"/>
      <w:numFmt w:val="decimal"/>
      <w:pStyle w:val="Titre8"/>
      <w:suff w:val="nothing"/>
      <w:lvlText w:val="%1.%2.%3.%4.%5.%6.%7.%8"/>
      <w:lvlJc w:val="left"/>
      <w:pPr>
        <w:tabs>
          <w:tab w:val="num" w:pos="0"/>
        </w:tabs>
        <w:ind w:left="0" w:firstLine="0"/>
      </w:pPr>
    </w:lvl>
    <w:lvl w:ilvl="8">
      <w:start w:val="1"/>
      <w:numFmt w:val="decimal"/>
      <w:pStyle w:val="Titre9"/>
      <w:suff w:val="nothing"/>
      <w:lvlText w:val="%1.%2.%3.%4.%5.%6.%7.%8.%9"/>
      <w:lvlJc w:val="left"/>
      <w:pPr>
        <w:tabs>
          <w:tab w:val="num" w:pos="0"/>
        </w:tabs>
        <w:ind w:left="0" w:firstLine="0"/>
      </w:pPr>
    </w:lvl>
  </w:abstractNum>
  <w:num w:numId="1" w16cid:durableId="493421181">
    <w:abstractNumId w:val="1"/>
  </w:num>
  <w:num w:numId="2" w16cid:durableId="891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59"/>
    <w:rsid w:val="002002AD"/>
    <w:rsid w:val="003A21A9"/>
    <w:rsid w:val="006223D9"/>
    <w:rsid w:val="008E6659"/>
    <w:rsid w:val="009148CE"/>
    <w:rsid w:val="00A442FC"/>
    <w:rsid w:val="00B97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9B9E00"/>
  <w15:docId w15:val="{2B9D4037-6E83-DD44-AFF9-F62554B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00" w:lineRule="atLeast"/>
    </w:pPr>
    <w:rPr>
      <w:rFonts w:ascii="Times New Roman" w:eastAsia="Times New Roman" w:hAnsi="Times New Roman" w:cs="Times New Roman"/>
      <w:kern w:val="2"/>
      <w:lang w:val="en-US"/>
    </w:rPr>
  </w:style>
  <w:style w:type="paragraph" w:styleId="Titre1">
    <w:name w:val="heading 1"/>
    <w:basedOn w:val="Normal"/>
    <w:next w:val="Corpsdetexte"/>
    <w:uiPriority w:val="9"/>
    <w:qFormat/>
    <w:pPr>
      <w:keepNext/>
      <w:keepLines/>
      <w:numPr>
        <w:numId w:val="1"/>
      </w:numPr>
      <w:spacing w:before="360" w:after="80" w:line="276" w:lineRule="auto"/>
      <w:outlineLvl w:val="0"/>
    </w:pPr>
    <w:rPr>
      <w:rFonts w:ascii="Aptos Display" w:eastAsia="Aptos Display" w:hAnsi="Aptos Display" w:cs="Aptos Display"/>
      <w:color w:val="008080"/>
      <w:sz w:val="40"/>
      <w:szCs w:val="40"/>
    </w:rPr>
  </w:style>
  <w:style w:type="paragraph" w:styleId="Titre2">
    <w:name w:val="heading 2"/>
    <w:basedOn w:val="Normal"/>
    <w:next w:val="Corpsdetexte"/>
    <w:uiPriority w:val="9"/>
    <w:semiHidden/>
    <w:unhideWhenUsed/>
    <w:qFormat/>
    <w:pPr>
      <w:keepNext/>
      <w:keepLines/>
      <w:numPr>
        <w:ilvl w:val="1"/>
        <w:numId w:val="1"/>
      </w:numPr>
      <w:spacing w:before="160" w:after="80" w:line="276" w:lineRule="auto"/>
      <w:outlineLvl w:val="1"/>
    </w:pPr>
    <w:rPr>
      <w:rFonts w:ascii="Aptos Display" w:eastAsia="Aptos Display" w:hAnsi="Aptos Display" w:cs="Aptos Display"/>
      <w:color w:val="008080"/>
      <w:sz w:val="32"/>
      <w:szCs w:val="32"/>
    </w:rPr>
  </w:style>
  <w:style w:type="paragraph" w:styleId="Titre3">
    <w:name w:val="heading 3"/>
    <w:basedOn w:val="Normal"/>
    <w:next w:val="Corpsdetexte"/>
    <w:uiPriority w:val="9"/>
    <w:semiHidden/>
    <w:unhideWhenUsed/>
    <w:qFormat/>
    <w:pPr>
      <w:keepNext/>
      <w:keepLines/>
      <w:numPr>
        <w:ilvl w:val="2"/>
        <w:numId w:val="1"/>
      </w:numPr>
      <w:spacing w:before="160" w:after="80" w:line="276" w:lineRule="auto"/>
      <w:outlineLvl w:val="2"/>
    </w:pPr>
    <w:rPr>
      <w:rFonts w:ascii="Aptos" w:eastAsia="Aptos" w:hAnsi="Aptos" w:cs="Aptos"/>
      <w:color w:val="008080"/>
      <w:sz w:val="28"/>
      <w:szCs w:val="28"/>
    </w:rPr>
  </w:style>
  <w:style w:type="paragraph" w:styleId="Titre4">
    <w:name w:val="heading 4"/>
    <w:basedOn w:val="Normal"/>
    <w:next w:val="Corpsdetexte"/>
    <w:uiPriority w:val="9"/>
    <w:semiHidden/>
    <w:unhideWhenUsed/>
    <w:qFormat/>
    <w:pPr>
      <w:keepNext/>
      <w:keepLines/>
      <w:numPr>
        <w:ilvl w:val="3"/>
        <w:numId w:val="1"/>
      </w:numPr>
      <w:spacing w:before="80" w:after="40" w:line="276" w:lineRule="auto"/>
      <w:outlineLvl w:val="3"/>
    </w:pPr>
    <w:rPr>
      <w:rFonts w:ascii="Aptos" w:eastAsia="Aptos" w:hAnsi="Aptos" w:cs="Aptos"/>
      <w:i/>
      <w:iCs/>
      <w:color w:val="008080"/>
    </w:rPr>
  </w:style>
  <w:style w:type="paragraph" w:styleId="Titre5">
    <w:name w:val="heading 5"/>
    <w:basedOn w:val="Normal"/>
    <w:next w:val="Corpsdetexte"/>
    <w:uiPriority w:val="9"/>
    <w:semiHidden/>
    <w:unhideWhenUsed/>
    <w:qFormat/>
    <w:pPr>
      <w:keepNext/>
      <w:keepLines/>
      <w:numPr>
        <w:ilvl w:val="4"/>
        <w:numId w:val="1"/>
      </w:numPr>
      <w:spacing w:before="80" w:after="40" w:line="276" w:lineRule="auto"/>
      <w:outlineLvl w:val="4"/>
    </w:pPr>
    <w:rPr>
      <w:rFonts w:ascii="Aptos" w:eastAsia="Aptos" w:hAnsi="Aptos" w:cs="Aptos"/>
      <w:color w:val="008080"/>
    </w:rPr>
  </w:style>
  <w:style w:type="paragraph" w:styleId="Titre6">
    <w:name w:val="heading 6"/>
    <w:basedOn w:val="Normal"/>
    <w:next w:val="Corpsdetexte"/>
    <w:uiPriority w:val="9"/>
    <w:semiHidden/>
    <w:unhideWhenUsed/>
    <w:qFormat/>
    <w:pPr>
      <w:keepNext/>
      <w:keepLines/>
      <w:numPr>
        <w:ilvl w:val="5"/>
        <w:numId w:val="1"/>
      </w:numPr>
      <w:spacing w:before="40" w:line="276" w:lineRule="auto"/>
      <w:outlineLvl w:val="5"/>
    </w:pPr>
    <w:rPr>
      <w:rFonts w:ascii="Aptos" w:eastAsia="Aptos" w:hAnsi="Aptos" w:cs="Aptos"/>
      <w:i/>
      <w:iCs/>
      <w:color w:val="808080"/>
    </w:rPr>
  </w:style>
  <w:style w:type="paragraph" w:styleId="Titre7">
    <w:name w:val="heading 7"/>
    <w:basedOn w:val="Normal"/>
    <w:next w:val="Corpsdetexte"/>
    <w:qFormat/>
    <w:pPr>
      <w:keepNext/>
      <w:keepLines/>
      <w:numPr>
        <w:ilvl w:val="6"/>
        <w:numId w:val="1"/>
      </w:numPr>
      <w:spacing w:before="40" w:line="276" w:lineRule="auto"/>
      <w:outlineLvl w:val="6"/>
    </w:pPr>
    <w:rPr>
      <w:rFonts w:ascii="Aptos" w:eastAsia="Aptos" w:hAnsi="Aptos" w:cs="Aptos"/>
      <w:color w:val="808080"/>
    </w:rPr>
  </w:style>
  <w:style w:type="paragraph" w:styleId="Titre8">
    <w:name w:val="heading 8"/>
    <w:basedOn w:val="Normal"/>
    <w:next w:val="Corpsdetexte"/>
    <w:qFormat/>
    <w:pPr>
      <w:keepNext/>
      <w:keepLines/>
      <w:numPr>
        <w:ilvl w:val="7"/>
        <w:numId w:val="1"/>
      </w:numPr>
      <w:spacing w:line="276" w:lineRule="auto"/>
      <w:outlineLvl w:val="7"/>
    </w:pPr>
    <w:rPr>
      <w:rFonts w:ascii="Aptos" w:eastAsia="Aptos" w:hAnsi="Aptos" w:cs="Aptos"/>
      <w:i/>
      <w:iCs/>
      <w:color w:val="000000"/>
    </w:rPr>
  </w:style>
  <w:style w:type="paragraph" w:styleId="Titre9">
    <w:name w:val="heading 9"/>
    <w:basedOn w:val="Normal"/>
    <w:next w:val="Corpsdetexte"/>
    <w:qFormat/>
    <w:pPr>
      <w:keepNext/>
      <w:keepLines/>
      <w:numPr>
        <w:ilvl w:val="8"/>
        <w:numId w:val="1"/>
      </w:numPr>
      <w:spacing w:line="276" w:lineRule="auto"/>
      <w:outlineLvl w:val="8"/>
    </w:pPr>
    <w:rPr>
      <w:rFonts w:ascii="Aptos" w:eastAsia="Aptos" w:hAnsi="Aptos" w:cs="Apto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qFormat/>
  </w:style>
  <w:style w:type="character" w:customStyle="1" w:styleId="Titre1Car">
    <w:name w:val="Titre 1 Car"/>
    <w:basedOn w:val="Policepardfaut"/>
    <w:qFormat/>
    <w:rPr>
      <w:rFonts w:ascii="Aptos Display" w:eastAsia="Aptos Display" w:hAnsi="Aptos Display" w:cs="Aptos Display"/>
      <w:color w:val="008080"/>
      <w:sz w:val="40"/>
      <w:szCs w:val="40"/>
    </w:rPr>
  </w:style>
  <w:style w:type="character" w:customStyle="1" w:styleId="Titre2Car">
    <w:name w:val="Titre 2 Car"/>
    <w:basedOn w:val="Policepardfaut"/>
    <w:qFormat/>
    <w:rPr>
      <w:rFonts w:ascii="Aptos Display" w:eastAsia="Aptos Display" w:hAnsi="Aptos Display" w:cs="Aptos Display"/>
      <w:color w:val="008080"/>
      <w:sz w:val="32"/>
      <w:szCs w:val="32"/>
    </w:rPr>
  </w:style>
  <w:style w:type="character" w:customStyle="1" w:styleId="Titre3Car">
    <w:name w:val="Titre 3 Car"/>
    <w:basedOn w:val="Policepardfaut"/>
    <w:qFormat/>
    <w:rPr>
      <w:color w:val="008080"/>
      <w:sz w:val="28"/>
      <w:szCs w:val="28"/>
    </w:rPr>
  </w:style>
  <w:style w:type="character" w:customStyle="1" w:styleId="Titre4Car">
    <w:name w:val="Titre 4 Car"/>
    <w:basedOn w:val="Policepardfaut"/>
    <w:qFormat/>
    <w:rPr>
      <w:i/>
      <w:iCs/>
      <w:color w:val="008080"/>
    </w:rPr>
  </w:style>
  <w:style w:type="character" w:customStyle="1" w:styleId="Titre5Car">
    <w:name w:val="Titre 5 Car"/>
    <w:basedOn w:val="Policepardfaut"/>
    <w:qFormat/>
    <w:rPr>
      <w:color w:val="008080"/>
    </w:rPr>
  </w:style>
  <w:style w:type="character" w:customStyle="1" w:styleId="Titre6Car">
    <w:name w:val="Titre 6 Car"/>
    <w:basedOn w:val="Policepardfaut"/>
    <w:qFormat/>
    <w:rPr>
      <w:i/>
      <w:iCs/>
      <w:color w:val="808080"/>
    </w:rPr>
  </w:style>
  <w:style w:type="character" w:customStyle="1" w:styleId="Titre7Car">
    <w:name w:val="Titre 7 Car"/>
    <w:basedOn w:val="Policepardfaut"/>
    <w:qFormat/>
    <w:rPr>
      <w:color w:val="808080"/>
    </w:rPr>
  </w:style>
  <w:style w:type="character" w:customStyle="1" w:styleId="Titre8Car">
    <w:name w:val="Titre 8 Car"/>
    <w:basedOn w:val="Policepardfaut"/>
    <w:qFormat/>
    <w:rPr>
      <w:i/>
      <w:iCs/>
      <w:color w:val="000000"/>
    </w:rPr>
  </w:style>
  <w:style w:type="character" w:customStyle="1" w:styleId="Titre9Car">
    <w:name w:val="Titre 9 Car"/>
    <w:basedOn w:val="Policepardfaut"/>
    <w:qFormat/>
    <w:rPr>
      <w:color w:val="000000"/>
    </w:rPr>
  </w:style>
  <w:style w:type="character" w:customStyle="1" w:styleId="TitreCar">
    <w:name w:val="Titre Car"/>
    <w:basedOn w:val="Policepardfaut"/>
    <w:qFormat/>
    <w:rPr>
      <w:rFonts w:ascii="Aptos Display" w:eastAsia="Aptos Display" w:hAnsi="Aptos Display" w:cs="Aptos Display"/>
      <w:spacing w:val="-10"/>
      <w:kern w:val="2"/>
      <w:sz w:val="56"/>
      <w:szCs w:val="56"/>
    </w:rPr>
  </w:style>
  <w:style w:type="character" w:customStyle="1" w:styleId="Sous-titreCar">
    <w:name w:val="Sous-titre Car"/>
    <w:basedOn w:val="Policepardfaut"/>
    <w:qFormat/>
    <w:rPr>
      <w:color w:val="808080"/>
      <w:spacing w:val="15"/>
      <w:sz w:val="28"/>
      <w:szCs w:val="28"/>
    </w:rPr>
  </w:style>
  <w:style w:type="character" w:customStyle="1" w:styleId="CitationCar">
    <w:name w:val="Citation Car"/>
    <w:basedOn w:val="Policepardfaut"/>
    <w:qFormat/>
    <w:rPr>
      <w:i/>
      <w:iCs/>
      <w:color w:val="808080"/>
    </w:rPr>
  </w:style>
  <w:style w:type="character" w:styleId="Accentuationintense">
    <w:name w:val="Intense Emphasis"/>
    <w:basedOn w:val="Policepardfaut"/>
    <w:qFormat/>
    <w:rPr>
      <w:i/>
      <w:iCs/>
      <w:color w:val="008080"/>
    </w:rPr>
  </w:style>
  <w:style w:type="character" w:customStyle="1" w:styleId="CitationintenseCar">
    <w:name w:val="Citation intense Car"/>
    <w:basedOn w:val="Policepardfaut"/>
    <w:qFormat/>
    <w:rPr>
      <w:i/>
      <w:iCs/>
      <w:color w:val="008080"/>
    </w:rPr>
  </w:style>
  <w:style w:type="character" w:styleId="Rfrenceintense">
    <w:name w:val="Intense Reference"/>
    <w:basedOn w:val="Policepardfaut"/>
    <w:qFormat/>
    <w:rPr>
      <w:b/>
      <w:bCs/>
      <w:smallCaps/>
      <w:color w:val="008080"/>
      <w:spacing w:val="5"/>
    </w:rPr>
  </w:style>
  <w:style w:type="character" w:styleId="Lienhypertexte">
    <w:name w:val="Hyperlink"/>
    <w:basedOn w:val="Policepardfaut"/>
    <w:rPr>
      <w:color w:val="808080"/>
      <w:u w:val="single"/>
      <w:lang/>
    </w:rPr>
  </w:style>
  <w:style w:type="character" w:customStyle="1" w:styleId="apple-converted-space">
    <w:name w:val="apple-converted-space"/>
    <w:basedOn w:val="Policepardfaut"/>
    <w:qFormat/>
  </w:style>
  <w:style w:type="character" w:customStyle="1" w:styleId="StrongEmphasis">
    <w:name w:val="Strong Emphasis"/>
    <w:basedOn w:val="Policepardfaut"/>
    <w:qFormat/>
    <w:rPr>
      <w:b/>
      <w:bCs/>
    </w:rPr>
  </w:style>
  <w:style w:type="paragraph" w:customStyle="1" w:styleId="Heading">
    <w:name w:val="Heading"/>
    <w:basedOn w:val="Normal"/>
    <w:next w:val="Corpsdetexte"/>
    <w:qFormat/>
    <w:pPr>
      <w:keepNext/>
      <w:spacing w:before="240" w:after="120"/>
    </w:pPr>
    <w:rPr>
      <w:rFonts w:ascii="Arial" w:eastAsia="Arial" w:hAnsi="Arial" w:cs="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Normal"/>
    <w:next w:val="Sous-titre"/>
    <w:uiPriority w:val="10"/>
    <w:qFormat/>
    <w:pPr>
      <w:spacing w:after="80"/>
    </w:pPr>
    <w:rPr>
      <w:rFonts w:ascii="Aptos Display" w:eastAsia="Aptos Display" w:hAnsi="Aptos Display" w:cs="Aptos Display"/>
      <w:b/>
      <w:bCs/>
      <w:spacing w:val="-10"/>
      <w:sz w:val="56"/>
      <w:szCs w:val="56"/>
    </w:rPr>
  </w:style>
  <w:style w:type="paragraph" w:styleId="Sous-titre">
    <w:name w:val="Subtitle"/>
    <w:basedOn w:val="Normal"/>
    <w:next w:val="Corpsdetexte"/>
    <w:uiPriority w:val="11"/>
    <w:qFormat/>
    <w:pPr>
      <w:spacing w:after="160" w:line="276" w:lineRule="auto"/>
    </w:pPr>
    <w:rPr>
      <w:rFonts w:ascii="Aptos" w:eastAsia="Aptos" w:hAnsi="Aptos" w:cs="Aptos"/>
      <w:i/>
      <w:iCs/>
      <w:color w:val="808080"/>
      <w:spacing w:val="15"/>
      <w:sz w:val="28"/>
      <w:szCs w:val="28"/>
    </w:rPr>
  </w:style>
  <w:style w:type="paragraph" w:styleId="Citation">
    <w:name w:val="Quote"/>
    <w:basedOn w:val="Normal"/>
    <w:qFormat/>
    <w:pPr>
      <w:spacing w:before="160" w:after="160" w:line="276" w:lineRule="auto"/>
      <w:jc w:val="center"/>
    </w:pPr>
    <w:rPr>
      <w:rFonts w:ascii="Aptos" w:eastAsia="Aptos" w:hAnsi="Aptos" w:cs="Aptos"/>
      <w:i/>
      <w:iCs/>
      <w:color w:val="808080"/>
    </w:rPr>
  </w:style>
  <w:style w:type="paragraph" w:styleId="Paragraphedeliste">
    <w:name w:val="List Paragraph"/>
    <w:basedOn w:val="Normal"/>
    <w:qFormat/>
    <w:pPr>
      <w:spacing w:after="160" w:line="276" w:lineRule="auto"/>
      <w:ind w:left="720"/>
    </w:pPr>
    <w:rPr>
      <w:rFonts w:ascii="Aptos" w:eastAsia="Aptos" w:hAnsi="Aptos" w:cs="Aptos"/>
    </w:rPr>
  </w:style>
  <w:style w:type="paragraph" w:styleId="Citationintense">
    <w:name w:val="Intense Quote"/>
    <w:basedOn w:val="Normal"/>
    <w:qFormat/>
    <w:pPr>
      <w:pBdr>
        <w:top w:val="single" w:sz="6" w:space="10" w:color="008080"/>
        <w:bottom w:val="single" w:sz="6" w:space="10" w:color="008080"/>
      </w:pBdr>
      <w:spacing w:before="360" w:after="360" w:line="276" w:lineRule="auto"/>
      <w:ind w:left="864" w:right="864"/>
      <w:jc w:val="center"/>
    </w:pPr>
    <w:rPr>
      <w:rFonts w:ascii="Aptos" w:eastAsia="Aptos" w:hAnsi="Aptos" w:cs="Aptos"/>
      <w:i/>
      <w:iCs/>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866</Words>
  <Characters>4591</Characters>
  <Application>Microsoft Office Word</Application>
  <DocSecurity>0</DocSecurity>
  <Lines>66</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C Menely</dc:creator>
  <dc:description/>
  <cp:lastModifiedBy>Commentateur</cp:lastModifiedBy>
  <cp:revision>3</cp:revision>
  <dcterms:created xsi:type="dcterms:W3CDTF">2025-02-15T18:32:00Z</dcterms:created>
  <dcterms:modified xsi:type="dcterms:W3CDTF">2025-02-15T18:52:00Z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